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SERVIZIO AFFARI GENERALI - SERVIZI AL CITTADINO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Liquidazione trattamento fine mandato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Fatiguso Carmela mail affarigenerali@comune.casamassima.ba.it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Dimauro Andrea </w:t>
            </w:r>
          </w:p>
          <w:p>
            <w:pPr>
              <w:jc w:val="both"/>
            </w:pPr>
            <w:r>
              <w:rPr>
                <w:sz w:val="22"/>
                <w:szCs w:val="22"/>
              </w:rPr>
              <w:t xml:space="preserve">Dott. Varchetta Alfonso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Liquidazione trattamento fine mandato.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