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Notifiche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Bellomo Clotilde </w:t>
            </w:r>
          </w:p>
          <w:p>
            <w:pPr>
              <w:jc w:val="both"/>
            </w:pPr>
            <w:r>
              <w:rPr>
                <w:sz w:val="22"/>
                <w:szCs w:val="22"/>
              </w:rPr>
              <w:t xml:space="preserve">Sig.ra Mongelli Antonella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