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 SERVIZIO AFFARI GENERALI - SERVIZI AL CITTADINO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GENERALI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Contenzioso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Controversie e contenziosi esterni ed interni, citazioni, costituzioni in giudizio, e conseguente nomina dei difensori e consulenti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Fatiguso Carmela mail affarigenerali@comune.casamassima.ba.it</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Masiello Annalisa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CASAMASSIMA</w:t>
            </w:r>
          </w:p>
          <w:p>
            <w:pPr>
              <w:jc w:val="both"/>
            </w:pPr>
            <w:r>
              <w:rPr>
                <w:sz w:val="22"/>
                <w:szCs w:val="22"/>
              </w:rPr>
              <w:t xml:space="preserve">Avv. Nitti Giuseppe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Controversie e contenziosi esterni ed interni, citazioni, costituzioni in giudizio, e conseguente nomina dei difensori e consulenti.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