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E SPORTIVI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gestione sale di lettura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gestione sale di lettura.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