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NUCLEO DI VALUTAZIONE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OIV/NUCLEO DI VALUTAZIONE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OIV/Nucleo di Valutazione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Massari Ettore </w:t>
            </w:r>
          </w:p>
          <w:p>
            <w:pPr>
              <w:jc w:val="both"/>
            </w:pPr>
            <w:r>
              <w:rPr>
                <w:sz w:val="22"/>
                <w:szCs w:val="22"/>
              </w:rPr>
              <w:t xml:space="preserve">Dott.ssa Ettorre Maria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