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Creazione caselle di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Creazione caselle di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