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Dematerializzazione dei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Dematerializzazione dei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