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Regolamenti e bozze di atti fondamentali da sottoporre alle determinazioni del Consiglio e collaborazione nelle attivita' di iniziativa, d'impulso e di raccordo con gli organi di partecipazione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Pinto Anna Antonia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Regolamenti e bozze di atti fondamentali da sottoporre alle determinazioni del Consiglio e collaborazione nelle attivita' di iniziativa, d'impulso e di raccordo con gli organi di partecipazione.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