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F49B5" w14:textId="77777777" w:rsidR="00E86C9D" w:rsidRDefault="00876A21">
      <w:pPr>
        <w:pStyle w:val="Titolo"/>
        <w:spacing w:before="92"/>
      </w:pPr>
      <w:r>
        <w:t>ALLEGATO</w:t>
      </w:r>
      <w:r>
        <w:rPr>
          <w:spacing w:val="-9"/>
        </w:rPr>
        <w:t xml:space="preserve"> </w:t>
      </w:r>
      <w:r>
        <w:rPr>
          <w:spacing w:val="-10"/>
        </w:rPr>
        <w:t>3</w:t>
      </w:r>
    </w:p>
    <w:p w14:paraId="542B955F" w14:textId="77777777" w:rsidR="00E86C9D" w:rsidRDefault="00876A21">
      <w:pPr>
        <w:pStyle w:val="Titolo"/>
      </w:pPr>
      <w:r>
        <w:t>DICHIARAZIONE</w:t>
      </w:r>
      <w:r>
        <w:rPr>
          <w:spacing w:val="-6"/>
        </w:rPr>
        <w:t xml:space="preserve"> </w:t>
      </w:r>
      <w:r>
        <w:t>SOSTITUTIVA</w:t>
      </w:r>
      <w:r>
        <w:rPr>
          <w:spacing w:val="-6"/>
        </w:rPr>
        <w:t xml:space="preserve"> </w:t>
      </w:r>
      <w:r>
        <w:t>DI</w:t>
      </w:r>
      <w:r>
        <w:rPr>
          <w:spacing w:val="-5"/>
        </w:rPr>
        <w:t xml:space="preserve"> </w:t>
      </w:r>
      <w:r>
        <w:t>ATTO</w:t>
      </w:r>
      <w:r>
        <w:rPr>
          <w:spacing w:val="-6"/>
        </w:rPr>
        <w:t xml:space="preserve"> </w:t>
      </w:r>
      <w:r>
        <w:t>DI</w:t>
      </w:r>
      <w:r>
        <w:rPr>
          <w:spacing w:val="-9"/>
        </w:rPr>
        <w:t xml:space="preserve"> </w:t>
      </w:r>
      <w:r>
        <w:rPr>
          <w:spacing w:val="-2"/>
        </w:rPr>
        <w:t>NOTORIETA’</w:t>
      </w:r>
    </w:p>
    <w:p w14:paraId="270E37A7" w14:textId="77777777" w:rsidR="00E86C9D" w:rsidRDefault="00E86C9D">
      <w:pPr>
        <w:pStyle w:val="Corpotesto"/>
        <w:rPr>
          <w:rFonts w:ascii="Tahoma"/>
          <w:b/>
        </w:rPr>
      </w:pPr>
    </w:p>
    <w:p w14:paraId="6779C8D9" w14:textId="77777777" w:rsidR="00E86C9D" w:rsidRDefault="00E86C9D">
      <w:pPr>
        <w:pStyle w:val="Corpotesto"/>
        <w:spacing w:before="179"/>
        <w:rPr>
          <w:rFonts w:ascii="Tahoma"/>
          <w:b/>
        </w:rPr>
      </w:pPr>
    </w:p>
    <w:p w14:paraId="461B1C1A" w14:textId="77777777" w:rsidR="00E86C9D" w:rsidRDefault="00876A21">
      <w:pPr>
        <w:spacing w:before="1" w:line="398" w:lineRule="auto"/>
        <w:ind w:left="140" w:right="143"/>
        <w:jc w:val="both"/>
        <w:rPr>
          <w:rFonts w:ascii="Tahoma" w:hAnsi="Tahoma"/>
          <w:b/>
          <w:sz w:val="18"/>
        </w:rPr>
      </w:pPr>
      <w:r>
        <w:rPr>
          <w:rFonts w:ascii="Tahoma" w:hAnsi="Tahoma"/>
          <w:b/>
          <w:color w:val="000009"/>
          <w:sz w:val="18"/>
        </w:rPr>
        <w:t>OGGETTO: AVVISO PUBBLICO PER LA PRESENTAZIONE DI MANIFESTAZIONI DI INTERESSE PER LA REALIZZAZIONE</w:t>
      </w:r>
      <w:r>
        <w:rPr>
          <w:rFonts w:ascii="Tahoma" w:hAnsi="Tahoma"/>
          <w:b/>
          <w:color w:val="000009"/>
          <w:spacing w:val="-3"/>
          <w:sz w:val="18"/>
        </w:rPr>
        <w:t xml:space="preserve"> </w:t>
      </w:r>
      <w:r>
        <w:rPr>
          <w:rFonts w:ascii="Tahoma" w:hAnsi="Tahoma"/>
          <w:b/>
          <w:color w:val="000009"/>
          <w:sz w:val="18"/>
        </w:rPr>
        <w:t>DI</w:t>
      </w:r>
      <w:r>
        <w:rPr>
          <w:rFonts w:ascii="Tahoma" w:hAnsi="Tahoma"/>
          <w:b/>
          <w:color w:val="000009"/>
          <w:spacing w:val="40"/>
          <w:sz w:val="18"/>
        </w:rPr>
        <w:t xml:space="preserve"> </w:t>
      </w:r>
      <w:r>
        <w:rPr>
          <w:rFonts w:ascii="Tahoma" w:hAnsi="Tahoma"/>
          <w:b/>
          <w:color w:val="000009"/>
          <w:sz w:val="18"/>
        </w:rPr>
        <w:t>“PROGETTI</w:t>
      </w:r>
      <w:r>
        <w:rPr>
          <w:rFonts w:ascii="Tahoma" w:hAnsi="Tahoma"/>
          <w:b/>
          <w:color w:val="000009"/>
          <w:spacing w:val="40"/>
          <w:sz w:val="18"/>
        </w:rPr>
        <w:t xml:space="preserve"> </w:t>
      </w:r>
      <w:r>
        <w:rPr>
          <w:rFonts w:ascii="Tahoma" w:hAnsi="Tahoma"/>
          <w:b/>
          <w:color w:val="000009"/>
          <w:sz w:val="18"/>
        </w:rPr>
        <w:t>UTILI</w:t>
      </w:r>
      <w:r>
        <w:rPr>
          <w:rFonts w:ascii="Tahoma" w:hAnsi="Tahoma"/>
          <w:b/>
          <w:color w:val="000009"/>
          <w:spacing w:val="-1"/>
          <w:sz w:val="18"/>
        </w:rPr>
        <w:t xml:space="preserve"> </w:t>
      </w:r>
      <w:r>
        <w:rPr>
          <w:rFonts w:ascii="Tahoma" w:hAnsi="Tahoma"/>
          <w:b/>
          <w:color w:val="000009"/>
          <w:sz w:val="18"/>
        </w:rPr>
        <w:t>ALLA</w:t>
      </w:r>
      <w:r>
        <w:rPr>
          <w:rFonts w:ascii="Tahoma" w:hAnsi="Tahoma"/>
          <w:b/>
          <w:color w:val="000009"/>
          <w:spacing w:val="40"/>
          <w:sz w:val="18"/>
        </w:rPr>
        <w:t xml:space="preserve"> </w:t>
      </w:r>
      <w:r>
        <w:rPr>
          <w:rFonts w:ascii="Tahoma" w:hAnsi="Tahoma"/>
          <w:b/>
          <w:color w:val="000009"/>
          <w:sz w:val="18"/>
        </w:rPr>
        <w:t>COLLETTIVITA’”</w:t>
      </w:r>
      <w:r>
        <w:rPr>
          <w:rFonts w:ascii="Tahoma" w:hAnsi="Tahoma"/>
          <w:b/>
          <w:color w:val="000009"/>
          <w:spacing w:val="-2"/>
          <w:sz w:val="18"/>
        </w:rPr>
        <w:t xml:space="preserve"> </w:t>
      </w:r>
      <w:r>
        <w:rPr>
          <w:rFonts w:ascii="Tahoma" w:hAnsi="Tahoma"/>
          <w:b/>
          <w:color w:val="000009"/>
          <w:sz w:val="18"/>
        </w:rPr>
        <w:t>CON</w:t>
      </w:r>
      <w:r>
        <w:rPr>
          <w:rFonts w:ascii="Tahoma" w:hAnsi="Tahoma"/>
          <w:b/>
          <w:color w:val="000009"/>
          <w:spacing w:val="-2"/>
          <w:sz w:val="18"/>
        </w:rPr>
        <w:t xml:space="preserve"> </w:t>
      </w:r>
      <w:r>
        <w:rPr>
          <w:rFonts w:ascii="Tahoma" w:hAnsi="Tahoma"/>
          <w:b/>
          <w:color w:val="000009"/>
          <w:sz w:val="18"/>
        </w:rPr>
        <w:t>IL</w:t>
      </w:r>
      <w:r>
        <w:rPr>
          <w:rFonts w:ascii="Tahoma" w:hAnsi="Tahoma"/>
          <w:b/>
          <w:color w:val="000009"/>
          <w:spacing w:val="-3"/>
          <w:sz w:val="18"/>
        </w:rPr>
        <w:t xml:space="preserve"> </w:t>
      </w:r>
      <w:r>
        <w:rPr>
          <w:rFonts w:ascii="Tahoma" w:hAnsi="Tahoma"/>
          <w:b/>
          <w:color w:val="000009"/>
          <w:sz w:val="18"/>
        </w:rPr>
        <w:t>COINVOLGIMENTO</w:t>
      </w:r>
      <w:r>
        <w:rPr>
          <w:rFonts w:ascii="Tahoma" w:hAnsi="Tahoma"/>
          <w:b/>
          <w:color w:val="000009"/>
          <w:spacing w:val="-2"/>
          <w:sz w:val="18"/>
        </w:rPr>
        <w:t xml:space="preserve"> </w:t>
      </w:r>
      <w:r>
        <w:rPr>
          <w:rFonts w:ascii="Tahoma" w:hAnsi="Tahoma"/>
          <w:b/>
          <w:color w:val="000009"/>
          <w:sz w:val="18"/>
        </w:rPr>
        <w:t>DI</w:t>
      </w:r>
      <w:r>
        <w:rPr>
          <w:rFonts w:ascii="Tahoma" w:hAnsi="Tahoma"/>
          <w:b/>
          <w:color w:val="000009"/>
          <w:spacing w:val="-3"/>
          <w:sz w:val="18"/>
        </w:rPr>
        <w:t xml:space="preserve"> </w:t>
      </w:r>
      <w:r>
        <w:rPr>
          <w:rFonts w:ascii="Tahoma" w:hAnsi="Tahoma"/>
          <w:b/>
          <w:color w:val="000009"/>
          <w:sz w:val="18"/>
        </w:rPr>
        <w:t>BENEFICIARI DI ASSEGNO DI INCLUSIONE (ADI) - SUPPORTO PER LA FORMAZIONE ED IL LAVORO (SFL)</w:t>
      </w:r>
    </w:p>
    <w:p w14:paraId="1911E12C" w14:textId="77777777" w:rsidR="00E86C9D" w:rsidRDefault="00E86C9D">
      <w:pPr>
        <w:pStyle w:val="Corpotesto"/>
        <w:rPr>
          <w:rFonts w:ascii="Tahoma"/>
          <w:b/>
          <w:sz w:val="18"/>
        </w:rPr>
      </w:pPr>
    </w:p>
    <w:p w14:paraId="5DF812A6" w14:textId="77777777" w:rsidR="00E86C9D" w:rsidRDefault="00E86C9D">
      <w:pPr>
        <w:pStyle w:val="Corpotesto"/>
        <w:spacing w:before="104"/>
        <w:rPr>
          <w:rFonts w:ascii="Tahoma"/>
          <w:b/>
          <w:sz w:val="18"/>
        </w:rPr>
      </w:pPr>
    </w:p>
    <w:p w14:paraId="25875BE3" w14:textId="77777777" w:rsidR="007C512B" w:rsidRDefault="00876A21" w:rsidP="007C512B">
      <w:pPr>
        <w:pStyle w:val="Corpotesto"/>
        <w:tabs>
          <w:tab w:val="left" w:pos="1112"/>
          <w:tab w:val="left" w:pos="2938"/>
          <w:tab w:val="left" w:pos="3207"/>
          <w:tab w:val="left" w:pos="3969"/>
          <w:tab w:val="left" w:pos="5202"/>
          <w:tab w:val="left" w:pos="5339"/>
          <w:tab w:val="left" w:pos="6917"/>
          <w:tab w:val="left" w:pos="7855"/>
          <w:tab w:val="left" w:pos="9342"/>
          <w:tab w:val="left" w:pos="9429"/>
        </w:tabs>
        <w:spacing w:line="480" w:lineRule="auto"/>
        <w:ind w:left="140" w:right="135"/>
        <w:jc w:val="both"/>
        <w:rPr>
          <w:rFonts w:ascii="Tahoma" w:hAnsi="Tahoma"/>
        </w:rPr>
      </w:pPr>
      <w:r>
        <w:rPr>
          <w:rFonts w:ascii="Tahoma" w:hAnsi="Tahoma"/>
          <w:color w:val="000009"/>
          <w:spacing w:val="-6"/>
        </w:rPr>
        <w:t>In</w:t>
      </w:r>
      <w:r w:rsidR="007C512B">
        <w:rPr>
          <w:rFonts w:ascii="Tahoma" w:hAnsi="Tahoma"/>
          <w:color w:val="000009"/>
        </w:rPr>
        <w:t xml:space="preserve"> </w:t>
      </w:r>
      <w:r>
        <w:rPr>
          <w:rFonts w:ascii="Tahoma" w:hAnsi="Tahoma"/>
          <w:color w:val="000009"/>
          <w:spacing w:val="-2"/>
        </w:rPr>
        <w:t>riferimento</w:t>
      </w:r>
      <w:r w:rsidR="007C512B">
        <w:rPr>
          <w:rFonts w:ascii="Tahoma" w:hAnsi="Tahoma"/>
          <w:color w:val="000009"/>
        </w:rPr>
        <w:t xml:space="preserve"> </w:t>
      </w:r>
      <w:r>
        <w:rPr>
          <w:rFonts w:ascii="Tahoma" w:hAnsi="Tahoma"/>
          <w:color w:val="000009"/>
          <w:spacing w:val="-4"/>
        </w:rPr>
        <w:t>all</w:t>
      </w:r>
      <w:r w:rsidR="007C512B">
        <w:rPr>
          <w:rFonts w:ascii="Tahoma" w:hAnsi="Tahoma"/>
          <w:color w:val="000009"/>
          <w:spacing w:val="-4"/>
        </w:rPr>
        <w:t xml:space="preserve">’ </w:t>
      </w:r>
      <w:r>
        <w:rPr>
          <w:rFonts w:ascii="Tahoma" w:hAnsi="Tahoma"/>
          <w:color w:val="000009"/>
          <w:spacing w:val="-2"/>
        </w:rPr>
        <w:t>avviso</w:t>
      </w:r>
      <w:r w:rsidR="007C512B">
        <w:rPr>
          <w:rFonts w:ascii="Tahoma" w:hAnsi="Tahoma"/>
          <w:color w:val="000009"/>
        </w:rPr>
        <w:t xml:space="preserve"> </w:t>
      </w:r>
      <w:r>
        <w:rPr>
          <w:rFonts w:ascii="Tahoma" w:hAnsi="Tahoma"/>
          <w:color w:val="000009"/>
          <w:spacing w:val="-2"/>
        </w:rPr>
        <w:t>pubblico</w:t>
      </w:r>
      <w:r w:rsidR="007C512B">
        <w:rPr>
          <w:rFonts w:ascii="Tahoma" w:hAnsi="Tahoma"/>
          <w:color w:val="000009"/>
        </w:rPr>
        <w:t xml:space="preserve"> </w:t>
      </w:r>
      <w:r>
        <w:rPr>
          <w:rFonts w:ascii="Tahoma" w:hAnsi="Tahoma"/>
          <w:color w:val="000009"/>
          <w:spacing w:val="-6"/>
        </w:rPr>
        <w:t>in</w:t>
      </w:r>
      <w:r w:rsidR="007C512B">
        <w:rPr>
          <w:rFonts w:ascii="Tahoma" w:hAnsi="Tahoma"/>
          <w:color w:val="000009"/>
        </w:rPr>
        <w:t xml:space="preserve"> </w:t>
      </w:r>
      <w:r>
        <w:rPr>
          <w:rFonts w:ascii="Tahoma" w:hAnsi="Tahoma"/>
          <w:color w:val="000009"/>
          <w:spacing w:val="-2"/>
        </w:rPr>
        <w:t>oggetto,</w:t>
      </w:r>
      <w:r w:rsidR="007C512B">
        <w:rPr>
          <w:rFonts w:ascii="Tahoma" w:hAnsi="Tahoma"/>
          <w:color w:val="000009"/>
        </w:rPr>
        <w:t xml:space="preserve"> </w:t>
      </w:r>
      <w:r>
        <w:rPr>
          <w:rFonts w:ascii="Tahoma" w:hAnsi="Tahoma"/>
          <w:color w:val="000009"/>
          <w:spacing w:val="-2"/>
        </w:rPr>
        <w:t>il/la sottoscritto/a</w:t>
      </w:r>
      <w:r>
        <w:rPr>
          <w:rFonts w:ascii="Tahoma" w:hAnsi="Tahoma"/>
          <w:color w:val="000009"/>
          <w:u w:val="single" w:color="000008"/>
        </w:rPr>
        <w:tab/>
      </w:r>
      <w:r>
        <w:rPr>
          <w:rFonts w:ascii="Tahoma" w:hAnsi="Tahoma"/>
          <w:color w:val="000009"/>
          <w:u w:val="single" w:color="000008"/>
        </w:rPr>
        <w:tab/>
      </w:r>
      <w:r>
        <w:rPr>
          <w:rFonts w:ascii="Tahoma" w:hAnsi="Tahoma"/>
          <w:color w:val="000009"/>
          <w:u w:val="single" w:color="000008"/>
        </w:rPr>
        <w:tab/>
      </w:r>
      <w:r>
        <w:rPr>
          <w:rFonts w:ascii="Tahoma" w:hAnsi="Tahoma"/>
          <w:color w:val="000009"/>
          <w:u w:val="single" w:color="000008"/>
        </w:rPr>
        <w:tab/>
      </w:r>
      <w:r>
        <w:rPr>
          <w:rFonts w:ascii="Tahoma" w:hAnsi="Tahoma"/>
          <w:color w:val="000009"/>
          <w:spacing w:val="40"/>
        </w:rPr>
        <w:t xml:space="preserve"> </w:t>
      </w:r>
      <w:r>
        <w:rPr>
          <w:rFonts w:ascii="Tahoma" w:hAnsi="Tahoma"/>
          <w:color w:val="000009"/>
        </w:rPr>
        <w:t>c.f.</w:t>
      </w:r>
      <w:r>
        <w:rPr>
          <w:rFonts w:ascii="Tahoma" w:hAnsi="Tahoma"/>
          <w:color w:val="000009"/>
          <w:u w:val="single" w:color="000008"/>
        </w:rPr>
        <w:tab/>
      </w:r>
      <w:r>
        <w:rPr>
          <w:rFonts w:ascii="Tahoma" w:hAnsi="Tahoma"/>
          <w:color w:val="000009"/>
          <w:u w:val="single" w:color="000008"/>
        </w:rPr>
        <w:tab/>
      </w:r>
      <w:r>
        <w:rPr>
          <w:rFonts w:ascii="Tahoma" w:hAnsi="Tahoma"/>
          <w:color w:val="000009"/>
          <w:u w:val="single" w:color="000008"/>
        </w:rPr>
        <w:tab/>
      </w:r>
      <w:r>
        <w:rPr>
          <w:rFonts w:ascii="Tahoma" w:hAnsi="Tahoma"/>
          <w:color w:val="000009"/>
          <w:spacing w:val="-4"/>
        </w:rPr>
        <w:t xml:space="preserve">nato </w:t>
      </w:r>
      <w:r>
        <w:rPr>
          <w:rFonts w:ascii="Tahoma" w:hAnsi="Tahoma"/>
          <w:color w:val="000009"/>
        </w:rPr>
        <w:t xml:space="preserve">a </w:t>
      </w:r>
      <w:r>
        <w:rPr>
          <w:rFonts w:ascii="Tahoma" w:hAnsi="Tahoma"/>
          <w:color w:val="000009"/>
          <w:u w:val="single" w:color="000008"/>
        </w:rPr>
        <w:tab/>
      </w:r>
      <w:r>
        <w:rPr>
          <w:rFonts w:ascii="Tahoma" w:hAnsi="Tahoma"/>
          <w:color w:val="000009"/>
          <w:u w:val="single" w:color="000008"/>
        </w:rPr>
        <w:tab/>
      </w:r>
      <w:proofErr w:type="gramStart"/>
      <w:r>
        <w:rPr>
          <w:rFonts w:ascii="Tahoma" w:hAnsi="Tahoma"/>
          <w:color w:val="000009"/>
          <w:u w:val="single" w:color="000008"/>
        </w:rPr>
        <w:tab/>
      </w:r>
      <w:r>
        <w:rPr>
          <w:rFonts w:ascii="Tahoma" w:hAnsi="Tahoma"/>
          <w:color w:val="000009"/>
        </w:rPr>
        <w:t>(</w:t>
      </w:r>
      <w:r>
        <w:rPr>
          <w:rFonts w:ascii="Tahoma" w:hAnsi="Tahoma"/>
          <w:color w:val="000009"/>
          <w:spacing w:val="80"/>
          <w:w w:val="150"/>
          <w:u w:val="single" w:color="000008"/>
        </w:rPr>
        <w:t xml:space="preserve">  </w:t>
      </w:r>
      <w:proofErr w:type="gramEnd"/>
      <w:r>
        <w:rPr>
          <w:rFonts w:ascii="Tahoma" w:hAnsi="Tahoma"/>
          <w:color w:val="000009"/>
          <w:spacing w:val="80"/>
          <w:w w:val="150"/>
          <w:u w:val="single" w:color="000008"/>
        </w:rPr>
        <w:t xml:space="preserve"> </w:t>
      </w:r>
      <w:r>
        <w:rPr>
          <w:rFonts w:ascii="Tahoma" w:hAnsi="Tahoma"/>
          <w:color w:val="000009"/>
        </w:rPr>
        <w:t>) il</w:t>
      </w:r>
      <w:r>
        <w:rPr>
          <w:rFonts w:ascii="Tahoma" w:hAnsi="Tahoma"/>
          <w:color w:val="000009"/>
          <w:spacing w:val="80"/>
          <w:u w:val="single" w:color="000008"/>
        </w:rPr>
        <w:t xml:space="preserve">  </w:t>
      </w:r>
      <w:r>
        <w:rPr>
          <w:rFonts w:ascii="Tahoma" w:hAnsi="Tahoma"/>
          <w:color w:val="000009"/>
        </w:rPr>
        <w:t>/</w:t>
      </w:r>
      <w:r>
        <w:rPr>
          <w:rFonts w:ascii="Tahoma" w:hAnsi="Tahoma"/>
          <w:color w:val="000009"/>
          <w:spacing w:val="80"/>
          <w:w w:val="150"/>
          <w:u w:val="single" w:color="000008"/>
        </w:rPr>
        <w:t xml:space="preserve">  </w:t>
      </w:r>
      <w:r>
        <w:rPr>
          <w:rFonts w:ascii="Tahoma" w:hAnsi="Tahoma"/>
          <w:color w:val="000009"/>
        </w:rPr>
        <w:t>/</w:t>
      </w:r>
      <w:r>
        <w:rPr>
          <w:rFonts w:ascii="Tahoma" w:hAnsi="Tahoma"/>
          <w:color w:val="000009"/>
          <w:spacing w:val="80"/>
          <w:u w:val="single" w:color="000008"/>
        </w:rPr>
        <w:t xml:space="preserve">   </w:t>
      </w:r>
      <w:r>
        <w:rPr>
          <w:rFonts w:ascii="Tahoma" w:hAnsi="Tahoma"/>
          <w:color w:val="000009"/>
        </w:rPr>
        <w:t>residente</w:t>
      </w:r>
      <w:r>
        <w:rPr>
          <w:rFonts w:ascii="Tahoma" w:hAnsi="Tahoma"/>
          <w:color w:val="000009"/>
          <w:spacing w:val="40"/>
        </w:rPr>
        <w:t xml:space="preserve"> </w:t>
      </w:r>
      <w:r>
        <w:rPr>
          <w:rFonts w:ascii="Tahoma" w:hAnsi="Tahoma"/>
          <w:color w:val="000009"/>
        </w:rPr>
        <w:t>a</w:t>
      </w:r>
      <w:r>
        <w:rPr>
          <w:rFonts w:ascii="Tahoma" w:hAnsi="Tahoma"/>
          <w:color w:val="000009"/>
          <w:spacing w:val="49"/>
        </w:rPr>
        <w:t xml:space="preserve"> </w:t>
      </w:r>
      <w:r>
        <w:rPr>
          <w:rFonts w:ascii="Tahoma" w:hAnsi="Tahoma"/>
          <w:color w:val="000009"/>
          <w:u w:val="single" w:color="000008"/>
        </w:rPr>
        <w:tab/>
      </w:r>
      <w:r>
        <w:rPr>
          <w:rFonts w:ascii="Tahoma" w:hAnsi="Tahoma"/>
          <w:color w:val="000009"/>
        </w:rPr>
        <w:t xml:space="preserve"> (</w:t>
      </w:r>
      <w:r>
        <w:rPr>
          <w:rFonts w:ascii="Tahoma" w:hAnsi="Tahoma"/>
          <w:color w:val="000009"/>
          <w:u w:val="single" w:color="000008"/>
        </w:rPr>
        <w:tab/>
      </w:r>
      <w:r>
        <w:rPr>
          <w:rFonts w:ascii="Tahoma" w:hAnsi="Tahoma"/>
          <w:color w:val="000009"/>
        </w:rPr>
        <w:t>)</w:t>
      </w:r>
      <w:r>
        <w:rPr>
          <w:rFonts w:ascii="Tahoma" w:hAnsi="Tahoma"/>
          <w:color w:val="000009"/>
          <w:spacing w:val="40"/>
        </w:rPr>
        <w:t xml:space="preserve"> </w:t>
      </w:r>
      <w:r>
        <w:rPr>
          <w:rFonts w:ascii="Tahoma" w:hAnsi="Tahoma"/>
          <w:color w:val="000009"/>
        </w:rPr>
        <w:t>in</w:t>
      </w:r>
      <w:r>
        <w:rPr>
          <w:rFonts w:ascii="Tahoma" w:hAnsi="Tahoma"/>
          <w:color w:val="000009"/>
          <w:spacing w:val="51"/>
        </w:rPr>
        <w:t xml:space="preserve"> </w:t>
      </w:r>
      <w:r>
        <w:rPr>
          <w:rFonts w:ascii="Tahoma" w:hAnsi="Tahoma"/>
          <w:color w:val="000009"/>
          <w:u w:val="single" w:color="000008"/>
        </w:rPr>
        <w:tab/>
      </w:r>
      <w:r>
        <w:rPr>
          <w:rFonts w:ascii="Tahoma" w:hAnsi="Tahoma"/>
          <w:color w:val="000009"/>
        </w:rPr>
        <w:t xml:space="preserve"> n</w:t>
      </w:r>
      <w:r>
        <w:rPr>
          <w:rFonts w:ascii="Tahoma"/>
          <w:noProof/>
          <w:sz w:val="20"/>
        </w:rPr>
        <mc:AlternateContent>
          <mc:Choice Requires="wps">
            <w:drawing>
              <wp:anchor distT="0" distB="0" distL="0" distR="0" simplePos="0" relativeHeight="487587840" behindDoc="1" locked="0" layoutInCell="1" allowOverlap="1" wp14:anchorId="2D0E1F89" wp14:editId="11DC9D6B">
                <wp:simplePos x="0" y="0"/>
                <wp:positionH relativeFrom="page">
                  <wp:posOffset>861364</wp:posOffset>
                </wp:positionH>
                <wp:positionV relativeFrom="paragraph">
                  <wp:posOffset>216241</wp:posOffset>
                </wp:positionV>
                <wp:extent cx="3810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1270"/>
                        </a:xfrm>
                        <a:custGeom>
                          <a:avLst/>
                          <a:gdLst/>
                          <a:ahLst/>
                          <a:cxnLst/>
                          <a:rect l="l" t="t" r="r" b="b"/>
                          <a:pathLst>
                            <a:path w="381000">
                              <a:moveTo>
                                <a:pt x="0" y="0"/>
                              </a:moveTo>
                              <a:lnTo>
                                <a:pt x="381002" y="0"/>
                              </a:lnTo>
                            </a:path>
                          </a:pathLst>
                        </a:custGeom>
                        <a:ln w="8833">
                          <a:solidFill>
                            <a:srgbClr val="000008"/>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01F9CD0" id="Graphic 3" o:spid="_x0000_s1026" style="position:absolute;margin-left:67.8pt;margin-top:17.05pt;width:30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381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" path="m,l381002,e" filled="f" strokecolor="#000008" strokeweight=".24536mm">
                <v:path arrowok="t"/>
                <w10:wrap type="topAndBottom" anchorx="page"/>
              </v:shape>
            </w:pict>
          </mc:Fallback>
        </mc:AlternateContent>
      </w:r>
      <w:r w:rsidR="007C512B">
        <w:rPr>
          <w:rFonts w:ascii="Tahoma" w:hAnsi="Tahoma"/>
          <w:color w:val="000009"/>
        </w:rPr>
        <w:t>.___</w:t>
      </w:r>
      <w:r>
        <w:rPr>
          <w:color w:val="000009"/>
          <w:spacing w:val="-10"/>
        </w:rPr>
        <w:t>,</w:t>
      </w:r>
      <w:r w:rsidR="007C512B">
        <w:rPr>
          <w:color w:val="000009"/>
          <w:spacing w:val="-10"/>
        </w:rPr>
        <w:t xml:space="preserve"> </w:t>
      </w:r>
      <w:r>
        <w:rPr>
          <w:rFonts w:ascii="Tahoma" w:hAnsi="Tahoma"/>
          <w:color w:val="000009"/>
          <w:spacing w:val="-5"/>
        </w:rPr>
        <w:t>in</w:t>
      </w:r>
      <w:r w:rsidR="007C512B">
        <w:rPr>
          <w:rFonts w:ascii="Tahoma" w:hAnsi="Tahoma"/>
          <w:color w:val="000009"/>
        </w:rPr>
        <w:t xml:space="preserve"> </w:t>
      </w:r>
      <w:r>
        <w:rPr>
          <w:rFonts w:ascii="Tahoma" w:hAnsi="Tahoma"/>
          <w:color w:val="000009"/>
          <w:spacing w:val="-2"/>
        </w:rPr>
        <w:t>qualit</w:t>
      </w:r>
      <w:r w:rsidR="007C512B">
        <w:rPr>
          <w:rFonts w:ascii="Tahoma" w:hAnsi="Tahoma"/>
          <w:color w:val="000009"/>
          <w:spacing w:val="-2"/>
        </w:rPr>
        <w:t xml:space="preserve">à </w:t>
      </w:r>
      <w:r>
        <w:rPr>
          <w:rFonts w:ascii="Tahoma" w:hAnsi="Tahoma"/>
          <w:color w:val="000009"/>
          <w:spacing w:val="-5"/>
        </w:rPr>
        <w:t>di</w:t>
      </w:r>
      <w:r w:rsidR="007C512B">
        <w:rPr>
          <w:rFonts w:ascii="Tahoma" w:hAnsi="Tahoma"/>
          <w:color w:val="000009"/>
        </w:rPr>
        <w:t xml:space="preserve"> </w:t>
      </w:r>
      <w:r>
        <w:rPr>
          <w:rFonts w:ascii="Tahoma" w:hAnsi="Tahoma"/>
          <w:color w:val="000009"/>
          <w:spacing w:val="-2"/>
        </w:rPr>
        <w:t>rappresentante</w:t>
      </w:r>
      <w:r w:rsidR="007C512B">
        <w:rPr>
          <w:rFonts w:ascii="Tahoma" w:hAnsi="Tahoma"/>
          <w:color w:val="000009"/>
        </w:rPr>
        <w:t xml:space="preserve"> </w:t>
      </w:r>
      <w:r>
        <w:rPr>
          <w:rFonts w:ascii="Tahoma" w:hAnsi="Tahoma"/>
          <w:color w:val="000009"/>
          <w:spacing w:val="-2"/>
        </w:rPr>
        <w:t>legale</w:t>
      </w:r>
      <w:r w:rsidR="007C512B">
        <w:rPr>
          <w:rFonts w:ascii="Tahoma" w:hAnsi="Tahoma"/>
          <w:color w:val="000009"/>
        </w:rPr>
        <w:t xml:space="preserve"> </w:t>
      </w:r>
      <w:r>
        <w:rPr>
          <w:rFonts w:ascii="Tahoma" w:hAnsi="Tahoma"/>
          <w:color w:val="000009"/>
          <w:spacing w:val="-4"/>
        </w:rPr>
        <w:t>della</w:t>
      </w:r>
      <w:r w:rsidR="007C512B">
        <w:rPr>
          <w:rFonts w:ascii="Tahoma" w:hAnsi="Tahoma"/>
          <w:color w:val="000009"/>
        </w:rPr>
        <w:t xml:space="preserve"> </w:t>
      </w:r>
      <w:r>
        <w:rPr>
          <w:rFonts w:ascii="Tahoma" w:hAnsi="Tahoma"/>
          <w:color w:val="000009"/>
        </w:rPr>
        <w:t>(</w:t>
      </w:r>
      <w:r>
        <w:rPr>
          <w:rFonts w:ascii="Tahoma" w:hAnsi="Tahoma"/>
          <w:color w:val="000009"/>
          <w:sz w:val="16"/>
        </w:rPr>
        <w:t>indicare</w:t>
      </w:r>
      <w:r>
        <w:rPr>
          <w:rFonts w:ascii="Tahoma" w:hAnsi="Tahoma"/>
          <w:color w:val="000009"/>
          <w:spacing w:val="42"/>
          <w:sz w:val="16"/>
        </w:rPr>
        <w:t xml:space="preserve"> </w:t>
      </w:r>
      <w:r>
        <w:rPr>
          <w:rFonts w:ascii="Tahoma" w:hAnsi="Tahoma"/>
          <w:color w:val="000009"/>
          <w:sz w:val="16"/>
        </w:rPr>
        <w:t>ragione</w:t>
      </w:r>
      <w:r>
        <w:rPr>
          <w:rFonts w:ascii="Tahoma" w:hAnsi="Tahoma"/>
          <w:color w:val="000009"/>
          <w:spacing w:val="43"/>
          <w:sz w:val="16"/>
        </w:rPr>
        <w:t xml:space="preserve"> </w:t>
      </w:r>
      <w:r>
        <w:rPr>
          <w:rFonts w:ascii="Tahoma" w:hAnsi="Tahoma"/>
          <w:color w:val="000009"/>
          <w:sz w:val="16"/>
        </w:rPr>
        <w:t>sociale</w:t>
      </w:r>
      <w:r>
        <w:rPr>
          <w:rFonts w:ascii="Tahoma" w:hAnsi="Tahoma"/>
          <w:color w:val="000009"/>
          <w:spacing w:val="43"/>
          <w:sz w:val="16"/>
        </w:rPr>
        <w:t xml:space="preserve"> </w:t>
      </w:r>
      <w:r>
        <w:rPr>
          <w:rFonts w:ascii="Tahoma" w:hAnsi="Tahoma"/>
          <w:color w:val="000009"/>
          <w:sz w:val="16"/>
        </w:rPr>
        <w:t>della</w:t>
      </w:r>
      <w:r>
        <w:rPr>
          <w:rFonts w:ascii="Tahoma" w:hAnsi="Tahoma"/>
          <w:color w:val="000009"/>
          <w:spacing w:val="43"/>
          <w:sz w:val="16"/>
        </w:rPr>
        <w:t xml:space="preserve"> </w:t>
      </w:r>
      <w:r>
        <w:rPr>
          <w:rFonts w:ascii="Tahoma" w:hAnsi="Tahoma"/>
          <w:color w:val="000009"/>
          <w:spacing w:val="-2"/>
          <w:sz w:val="16"/>
        </w:rPr>
        <w:t>Organizzazione/Ente</w:t>
      </w:r>
      <w:r>
        <w:rPr>
          <w:rFonts w:ascii="Tahoma" w:hAnsi="Tahoma"/>
          <w:color w:val="000009"/>
          <w:spacing w:val="-2"/>
        </w:rPr>
        <w:t>)</w:t>
      </w:r>
    </w:p>
    <w:p w14:paraId="2EB9FD86" w14:textId="40C01F8E" w:rsidR="00E86C9D" w:rsidRPr="007C512B" w:rsidRDefault="00876A21" w:rsidP="007C512B">
      <w:pPr>
        <w:pStyle w:val="Corpotesto"/>
        <w:tabs>
          <w:tab w:val="left" w:pos="1112"/>
          <w:tab w:val="left" w:pos="2938"/>
          <w:tab w:val="left" w:pos="3207"/>
          <w:tab w:val="left" w:pos="3969"/>
          <w:tab w:val="left" w:pos="5202"/>
          <w:tab w:val="left" w:pos="5339"/>
          <w:tab w:val="left" w:pos="6917"/>
          <w:tab w:val="left" w:pos="7855"/>
          <w:tab w:val="left" w:pos="9342"/>
          <w:tab w:val="left" w:pos="9429"/>
        </w:tabs>
        <w:spacing w:line="480" w:lineRule="auto"/>
        <w:ind w:left="140" w:right="135"/>
        <w:jc w:val="both"/>
        <w:rPr>
          <w:rFonts w:ascii="Tahoma" w:hAnsi="Tahoma"/>
        </w:rPr>
      </w:pPr>
      <w:r>
        <w:rPr>
          <w:rFonts w:ascii="Tahoma"/>
          <w:noProof/>
          <w:sz w:val="20"/>
        </w:rPr>
        <mc:AlternateContent>
          <mc:Choice Requires="wps">
            <w:drawing>
              <wp:anchor distT="0" distB="0" distL="0" distR="0" simplePos="0" relativeHeight="487588352" behindDoc="1" locked="0" layoutInCell="1" allowOverlap="1" wp14:anchorId="578FD2C2" wp14:editId="439541DB">
                <wp:simplePos x="0" y="0"/>
                <wp:positionH relativeFrom="page">
                  <wp:posOffset>861364</wp:posOffset>
                </wp:positionH>
                <wp:positionV relativeFrom="paragraph">
                  <wp:posOffset>215465</wp:posOffset>
                </wp:positionV>
                <wp:extent cx="587248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2480" cy="1270"/>
                        </a:xfrm>
                        <a:custGeom>
                          <a:avLst/>
                          <a:gdLst/>
                          <a:ahLst/>
                          <a:cxnLst/>
                          <a:rect l="l" t="t" r="r" b="b"/>
                          <a:pathLst>
                            <a:path w="5872480">
                              <a:moveTo>
                                <a:pt x="0" y="0"/>
                              </a:moveTo>
                              <a:lnTo>
                                <a:pt x="5872458" y="0"/>
                              </a:lnTo>
                            </a:path>
                          </a:pathLst>
                        </a:custGeom>
                        <a:ln w="8833">
                          <a:solidFill>
                            <a:srgbClr val="000008"/>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6F191D6" id="Graphic 4" o:spid="_x0000_s1026" style="position:absolute;margin-left:67.8pt;margin-top:16.95pt;width:462.4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872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" path="m,l5872458,e" filled="f" strokecolor="#000008" strokeweight=".24536mm">
                <v:path arrowok="t"/>
                <w10:wrap type="topAndBottom" anchorx="page"/>
              </v:shape>
            </w:pict>
          </mc:Fallback>
        </mc:AlternateContent>
      </w:r>
    </w:p>
    <w:p w14:paraId="303FD0C7" w14:textId="77777777" w:rsidR="00E86C9D" w:rsidRDefault="00876A21">
      <w:pPr>
        <w:pStyle w:val="Corpotesto"/>
        <w:spacing w:before="227" w:line="326" w:lineRule="auto"/>
        <w:ind w:left="364" w:right="289"/>
        <w:jc w:val="both"/>
        <w:rPr>
          <w:rFonts w:ascii="Tahoma" w:hAnsi="Tahoma"/>
        </w:rPr>
      </w:pPr>
      <w:r>
        <w:rPr>
          <w:rFonts w:ascii="Tahoma" w:hAnsi="Tahoma"/>
          <w:color w:val="000009"/>
        </w:rPr>
        <w:t>consapevole delle sanzioni penali, nel</w:t>
      </w:r>
      <w:r>
        <w:rPr>
          <w:rFonts w:ascii="Tahoma" w:hAnsi="Tahoma"/>
          <w:color w:val="000009"/>
          <w:spacing w:val="-1"/>
        </w:rPr>
        <w:t xml:space="preserve"> </w:t>
      </w:r>
      <w:r>
        <w:rPr>
          <w:rFonts w:ascii="Tahoma" w:hAnsi="Tahoma"/>
          <w:color w:val="000009"/>
        </w:rPr>
        <w:t>caso di dichiarazioni non veritiere,</w:t>
      </w:r>
      <w:r>
        <w:rPr>
          <w:rFonts w:ascii="Tahoma" w:hAnsi="Tahoma"/>
          <w:color w:val="000009"/>
          <w:spacing w:val="-3"/>
        </w:rPr>
        <w:t xml:space="preserve"> </w:t>
      </w:r>
      <w:r>
        <w:rPr>
          <w:rFonts w:ascii="Tahoma" w:hAnsi="Tahoma"/>
          <w:color w:val="000009"/>
        </w:rPr>
        <w:t>di formazione</w:t>
      </w:r>
      <w:r>
        <w:rPr>
          <w:rFonts w:ascii="Tahoma" w:hAnsi="Tahoma"/>
          <w:color w:val="000009"/>
          <w:spacing w:val="-2"/>
        </w:rPr>
        <w:t xml:space="preserve"> </w:t>
      </w:r>
      <w:r>
        <w:rPr>
          <w:rFonts w:ascii="Tahoma" w:hAnsi="Tahoma"/>
          <w:color w:val="000009"/>
        </w:rPr>
        <w:t>o uso di atti falsi, richiamate dall’articolo 76 del D.P.R. 28 dicembre 2000, n. 445, nonché della decadenza dai benefici conseguenti al provvedimento eventualmente emanato sulla base della dichiarazione non veritiera, qualora dal controllo effettuato emerga la non veridicità del contenuto di taluna delle dichiarazioni rese (art. 75 D.P.R. n. 445/00),</w:t>
      </w:r>
    </w:p>
    <w:p w14:paraId="1B393DA2" w14:textId="77777777" w:rsidR="00E86C9D" w:rsidRDefault="00876A21">
      <w:pPr>
        <w:spacing w:before="64"/>
        <w:ind w:right="1"/>
        <w:jc w:val="center"/>
        <w:rPr>
          <w:rFonts w:ascii="Arial"/>
          <w:b/>
          <w:sz w:val="21"/>
        </w:rPr>
      </w:pPr>
      <w:r>
        <w:rPr>
          <w:rFonts w:ascii="Arial"/>
          <w:b/>
          <w:color w:val="000009"/>
          <w:sz w:val="21"/>
        </w:rPr>
        <w:t>D I</w:t>
      </w:r>
      <w:r>
        <w:rPr>
          <w:rFonts w:ascii="Arial"/>
          <w:b/>
          <w:color w:val="000009"/>
          <w:spacing w:val="-2"/>
          <w:sz w:val="21"/>
        </w:rPr>
        <w:t xml:space="preserve"> </w:t>
      </w:r>
      <w:r>
        <w:rPr>
          <w:rFonts w:ascii="Arial"/>
          <w:b/>
          <w:color w:val="000009"/>
          <w:sz w:val="21"/>
        </w:rPr>
        <w:t>C H I</w:t>
      </w:r>
      <w:r>
        <w:rPr>
          <w:rFonts w:ascii="Arial"/>
          <w:b/>
          <w:color w:val="000009"/>
          <w:spacing w:val="-9"/>
          <w:sz w:val="21"/>
        </w:rPr>
        <w:t xml:space="preserve"> </w:t>
      </w:r>
      <w:r>
        <w:rPr>
          <w:rFonts w:ascii="Arial"/>
          <w:b/>
          <w:color w:val="000009"/>
          <w:sz w:val="21"/>
        </w:rPr>
        <w:t>A</w:t>
      </w:r>
      <w:r>
        <w:rPr>
          <w:rFonts w:ascii="Arial"/>
          <w:b/>
          <w:color w:val="000009"/>
          <w:spacing w:val="-12"/>
          <w:sz w:val="21"/>
        </w:rPr>
        <w:t xml:space="preserve"> </w:t>
      </w:r>
      <w:r>
        <w:rPr>
          <w:rFonts w:ascii="Arial"/>
          <w:b/>
          <w:color w:val="000009"/>
          <w:sz w:val="21"/>
        </w:rPr>
        <w:t>R</w:t>
      </w:r>
      <w:r>
        <w:rPr>
          <w:rFonts w:ascii="Arial"/>
          <w:b/>
          <w:color w:val="000009"/>
          <w:spacing w:val="-5"/>
          <w:sz w:val="21"/>
        </w:rPr>
        <w:t xml:space="preserve"> </w:t>
      </w:r>
      <w:r>
        <w:rPr>
          <w:rFonts w:ascii="Arial"/>
          <w:b/>
          <w:color w:val="000009"/>
          <w:spacing w:val="-10"/>
          <w:sz w:val="21"/>
        </w:rPr>
        <w:t>A</w:t>
      </w:r>
    </w:p>
    <w:p w14:paraId="7DFE336F" w14:textId="0E6C4341" w:rsidR="00E86C9D" w:rsidRPr="007C512B" w:rsidRDefault="00E86C9D" w:rsidP="007C512B">
      <w:pPr>
        <w:tabs>
          <w:tab w:val="left" w:pos="1581"/>
        </w:tabs>
        <w:spacing w:before="2"/>
        <w:rPr>
          <w:rFonts w:ascii="Tahoma"/>
        </w:rPr>
      </w:pPr>
    </w:p>
    <w:p w14:paraId="1C082363" w14:textId="0140C813" w:rsidR="00E86C9D" w:rsidRPr="007C512B" w:rsidRDefault="007C512B" w:rsidP="007C512B">
      <w:pPr>
        <w:pStyle w:val="Corpotesto"/>
        <w:numPr>
          <w:ilvl w:val="0"/>
          <w:numId w:val="2"/>
        </w:numPr>
        <w:spacing w:before="55"/>
        <w:rPr>
          <w:rFonts w:ascii="Tahoma"/>
        </w:rPr>
      </w:pPr>
      <w:r w:rsidRPr="007C512B">
        <w:rPr>
          <w:rFonts w:ascii="Tahoma"/>
        </w:rPr>
        <w:t>Di essere:</w:t>
      </w:r>
    </w:p>
    <w:p w14:paraId="7F423C64" w14:textId="15E6FF34" w:rsidR="00E86C9D" w:rsidRDefault="00876A21">
      <w:pPr>
        <w:pStyle w:val="Paragrafoelenco"/>
        <w:numPr>
          <w:ilvl w:val="1"/>
          <w:numId w:val="1"/>
        </w:numPr>
        <w:tabs>
          <w:tab w:val="left" w:pos="642"/>
        </w:tabs>
        <w:jc w:val="left"/>
      </w:pPr>
      <w:r>
        <w:rPr>
          <w:color w:val="000009"/>
        </w:rPr>
        <w:t>Ente</w:t>
      </w:r>
      <w:r>
        <w:rPr>
          <w:color w:val="000009"/>
          <w:spacing w:val="-6"/>
        </w:rPr>
        <w:t xml:space="preserve"> </w:t>
      </w:r>
      <w:r>
        <w:rPr>
          <w:color w:val="000009"/>
        </w:rPr>
        <w:t>Pubblico</w:t>
      </w:r>
      <w:r>
        <w:rPr>
          <w:color w:val="000009"/>
          <w:spacing w:val="-5"/>
        </w:rPr>
        <w:t xml:space="preserve"> </w:t>
      </w:r>
      <w:r>
        <w:rPr>
          <w:color w:val="000009"/>
        </w:rPr>
        <w:t>con</w:t>
      </w:r>
      <w:r>
        <w:rPr>
          <w:color w:val="000009"/>
          <w:spacing w:val="-6"/>
        </w:rPr>
        <w:t xml:space="preserve"> </w:t>
      </w:r>
      <w:r>
        <w:rPr>
          <w:color w:val="000009"/>
        </w:rPr>
        <w:t>sede</w:t>
      </w:r>
      <w:r>
        <w:rPr>
          <w:color w:val="000009"/>
          <w:spacing w:val="-7"/>
        </w:rPr>
        <w:t xml:space="preserve"> </w:t>
      </w:r>
      <w:r>
        <w:rPr>
          <w:color w:val="000009"/>
        </w:rPr>
        <w:t>operativa</w:t>
      </w:r>
      <w:r>
        <w:rPr>
          <w:color w:val="000009"/>
          <w:spacing w:val="-4"/>
        </w:rPr>
        <w:t xml:space="preserve"> </w:t>
      </w:r>
      <w:r>
        <w:rPr>
          <w:color w:val="000009"/>
        </w:rPr>
        <w:t>nel</w:t>
      </w:r>
      <w:r>
        <w:rPr>
          <w:color w:val="000009"/>
          <w:spacing w:val="-5"/>
        </w:rPr>
        <w:t xml:space="preserve"> </w:t>
      </w:r>
      <w:r>
        <w:rPr>
          <w:color w:val="000009"/>
        </w:rPr>
        <w:t>territorio</w:t>
      </w:r>
      <w:r>
        <w:rPr>
          <w:color w:val="000009"/>
          <w:spacing w:val="-3"/>
        </w:rPr>
        <w:t xml:space="preserve"> </w:t>
      </w:r>
      <w:r>
        <w:rPr>
          <w:color w:val="000009"/>
        </w:rPr>
        <w:t>d</w:t>
      </w:r>
      <w:r w:rsidR="00C73FAD">
        <w:rPr>
          <w:color w:val="000009"/>
        </w:rPr>
        <w:t>ei Comuni dell’Ambito Territoriale Sociale di Gioia del Colle, Casamassima, Turi e Sammichele di Bari;</w:t>
      </w:r>
    </w:p>
    <w:p w14:paraId="64FDDA18" w14:textId="50EDF402" w:rsidR="00E86C9D" w:rsidRDefault="00876A21" w:rsidP="00C73FAD">
      <w:pPr>
        <w:pStyle w:val="Paragrafoelenco"/>
        <w:numPr>
          <w:ilvl w:val="1"/>
          <w:numId w:val="1"/>
        </w:numPr>
        <w:tabs>
          <w:tab w:val="left" w:pos="642"/>
          <w:tab w:val="left" w:pos="5480"/>
          <w:tab w:val="left" w:pos="8045"/>
        </w:tabs>
        <w:spacing w:before="125" w:line="300" w:lineRule="auto"/>
        <w:ind w:right="137"/>
      </w:pPr>
      <w:r>
        <w:rPr>
          <w:color w:val="000009"/>
        </w:rPr>
        <w:t>Ente del Terzo Settore (art. 4 comma 1 del D. Lgs 117/2017) iscritto nel Registro Unico Nazionale del</w:t>
      </w:r>
      <w:r>
        <w:rPr>
          <w:color w:val="000009"/>
          <w:spacing w:val="-1"/>
        </w:rPr>
        <w:t xml:space="preserve"> </w:t>
      </w:r>
      <w:r>
        <w:rPr>
          <w:color w:val="000009"/>
        </w:rPr>
        <w:t xml:space="preserve">Terzo Settore (RUNTS, </w:t>
      </w:r>
      <w:r>
        <w:rPr>
          <w:rFonts w:ascii="Tahoma" w:hAnsi="Tahoma"/>
          <w:sz w:val="24"/>
        </w:rPr>
        <w:t xml:space="preserve">istituito in attuazione dell’art. 53, comma 1, </w:t>
      </w:r>
      <w:proofErr w:type="spellStart"/>
      <w:r>
        <w:rPr>
          <w:rFonts w:ascii="Tahoma" w:hAnsi="Tahoma"/>
          <w:sz w:val="24"/>
        </w:rPr>
        <w:t>D.Lgs.</w:t>
      </w:r>
      <w:proofErr w:type="spellEnd"/>
      <w:r>
        <w:rPr>
          <w:rFonts w:ascii="Tahoma" w:hAnsi="Tahoma"/>
          <w:sz w:val="24"/>
        </w:rPr>
        <w:t xml:space="preserve"> n. 117 del 03.07.2017) </w:t>
      </w:r>
      <w:r>
        <w:rPr>
          <w:color w:val="000009"/>
        </w:rPr>
        <w:t xml:space="preserve">in data </w:t>
      </w:r>
      <w:r>
        <w:rPr>
          <w:color w:val="000009"/>
          <w:u w:val="single" w:color="000008"/>
        </w:rPr>
        <w:tab/>
      </w:r>
      <w:r>
        <w:rPr>
          <w:color w:val="000009"/>
        </w:rPr>
        <w:t xml:space="preserve">al numero </w:t>
      </w:r>
      <w:r>
        <w:rPr>
          <w:color w:val="000009"/>
          <w:u w:val="single" w:color="000008"/>
        </w:rPr>
        <w:tab/>
      </w:r>
      <w:r>
        <w:rPr>
          <w:color w:val="000009"/>
        </w:rPr>
        <w:t>in qualità di:</w:t>
      </w:r>
    </w:p>
    <w:p w14:paraId="79A4BF4E" w14:textId="77777777" w:rsidR="00C73FAD" w:rsidRDefault="00C73FAD" w:rsidP="00C73FAD">
      <w:pPr>
        <w:pStyle w:val="Paragrafoelenco"/>
        <w:numPr>
          <w:ilvl w:val="2"/>
          <w:numId w:val="1"/>
        </w:numPr>
        <w:tabs>
          <w:tab w:val="left" w:pos="1352"/>
        </w:tabs>
        <w:spacing w:before="91"/>
        <w:ind w:left="1352" w:hanging="359"/>
        <w:jc w:val="left"/>
      </w:pPr>
      <w:r>
        <w:rPr>
          <w:color w:val="000009"/>
        </w:rPr>
        <w:t>organizzazione</w:t>
      </w:r>
      <w:r>
        <w:rPr>
          <w:color w:val="000009"/>
          <w:spacing w:val="-8"/>
        </w:rPr>
        <w:t xml:space="preserve"> </w:t>
      </w:r>
      <w:r>
        <w:rPr>
          <w:color w:val="000009"/>
        </w:rPr>
        <w:t>di</w:t>
      </w:r>
      <w:r>
        <w:rPr>
          <w:color w:val="000009"/>
          <w:spacing w:val="-7"/>
        </w:rPr>
        <w:t xml:space="preserve"> </w:t>
      </w:r>
      <w:r>
        <w:rPr>
          <w:color w:val="000009"/>
          <w:spacing w:val="-2"/>
        </w:rPr>
        <w:t>volontariato</w:t>
      </w:r>
    </w:p>
    <w:p w14:paraId="404C0574" w14:textId="77777777" w:rsidR="00C73FAD" w:rsidRDefault="00C73FAD" w:rsidP="00C73FAD">
      <w:pPr>
        <w:pStyle w:val="Paragrafoelenco"/>
        <w:numPr>
          <w:ilvl w:val="2"/>
          <w:numId w:val="1"/>
        </w:numPr>
        <w:tabs>
          <w:tab w:val="left" w:pos="1352"/>
        </w:tabs>
        <w:spacing w:before="109"/>
        <w:ind w:left="1352" w:hanging="359"/>
        <w:jc w:val="left"/>
      </w:pPr>
      <w:r>
        <w:rPr>
          <w:color w:val="000009"/>
        </w:rPr>
        <w:t>associazione</w:t>
      </w:r>
      <w:r>
        <w:rPr>
          <w:color w:val="000009"/>
          <w:spacing w:val="-8"/>
        </w:rPr>
        <w:t xml:space="preserve"> </w:t>
      </w:r>
      <w:r>
        <w:rPr>
          <w:color w:val="000009"/>
        </w:rPr>
        <w:t>di</w:t>
      </w:r>
      <w:r>
        <w:rPr>
          <w:color w:val="000009"/>
          <w:spacing w:val="-7"/>
        </w:rPr>
        <w:t xml:space="preserve"> </w:t>
      </w:r>
      <w:r>
        <w:rPr>
          <w:color w:val="000009"/>
        </w:rPr>
        <w:t>promozione</w:t>
      </w:r>
      <w:r>
        <w:rPr>
          <w:color w:val="000009"/>
          <w:spacing w:val="-7"/>
        </w:rPr>
        <w:t xml:space="preserve"> </w:t>
      </w:r>
      <w:r>
        <w:rPr>
          <w:color w:val="000009"/>
          <w:spacing w:val="-2"/>
        </w:rPr>
        <w:t>sociale</w:t>
      </w:r>
    </w:p>
    <w:p w14:paraId="3F79FF31" w14:textId="77777777" w:rsidR="00C73FAD" w:rsidRDefault="00C73FAD" w:rsidP="00C73FAD">
      <w:pPr>
        <w:pStyle w:val="Paragrafoelenco"/>
        <w:numPr>
          <w:ilvl w:val="2"/>
          <w:numId w:val="1"/>
        </w:numPr>
        <w:tabs>
          <w:tab w:val="left" w:pos="1352"/>
        </w:tabs>
        <w:spacing w:before="107"/>
        <w:ind w:left="1352" w:hanging="359"/>
        <w:jc w:val="left"/>
      </w:pPr>
      <w:r>
        <w:rPr>
          <w:color w:val="000009"/>
        </w:rPr>
        <w:t>ente</w:t>
      </w:r>
      <w:r>
        <w:rPr>
          <w:color w:val="000009"/>
          <w:spacing w:val="-4"/>
        </w:rPr>
        <w:t xml:space="preserve"> </w:t>
      </w:r>
      <w:r>
        <w:rPr>
          <w:color w:val="000009"/>
          <w:spacing w:val="-2"/>
        </w:rPr>
        <w:t>filantropico</w:t>
      </w:r>
    </w:p>
    <w:p w14:paraId="463FE2A7" w14:textId="77777777" w:rsidR="00C73FAD" w:rsidRDefault="00C73FAD" w:rsidP="00C73FAD">
      <w:pPr>
        <w:pStyle w:val="Paragrafoelenco"/>
        <w:numPr>
          <w:ilvl w:val="2"/>
          <w:numId w:val="1"/>
        </w:numPr>
        <w:tabs>
          <w:tab w:val="left" w:pos="1352"/>
        </w:tabs>
        <w:spacing w:before="107"/>
        <w:ind w:left="1352" w:hanging="359"/>
        <w:jc w:val="left"/>
      </w:pPr>
      <w:r>
        <w:rPr>
          <w:color w:val="000009"/>
        </w:rPr>
        <w:t>impresa</w:t>
      </w:r>
      <w:r>
        <w:rPr>
          <w:color w:val="000009"/>
          <w:spacing w:val="-12"/>
        </w:rPr>
        <w:t xml:space="preserve"> </w:t>
      </w:r>
      <w:r>
        <w:rPr>
          <w:color w:val="000009"/>
        </w:rPr>
        <w:t>sociale/</w:t>
      </w:r>
      <w:r>
        <w:rPr>
          <w:color w:val="000009"/>
          <w:spacing w:val="-9"/>
        </w:rPr>
        <w:t xml:space="preserve"> </w:t>
      </w:r>
      <w:r>
        <w:rPr>
          <w:color w:val="000009"/>
        </w:rPr>
        <w:t>cooperativa</w:t>
      </w:r>
      <w:r>
        <w:rPr>
          <w:color w:val="000009"/>
          <w:spacing w:val="-10"/>
        </w:rPr>
        <w:t xml:space="preserve"> </w:t>
      </w:r>
      <w:r>
        <w:rPr>
          <w:color w:val="000009"/>
          <w:spacing w:val="-2"/>
        </w:rPr>
        <w:t>sociale</w:t>
      </w:r>
    </w:p>
    <w:p w14:paraId="1BE6F112" w14:textId="77777777" w:rsidR="00C73FAD" w:rsidRDefault="00C73FAD" w:rsidP="00C73FAD">
      <w:pPr>
        <w:pStyle w:val="Paragrafoelenco"/>
        <w:numPr>
          <w:ilvl w:val="2"/>
          <w:numId w:val="1"/>
        </w:numPr>
        <w:tabs>
          <w:tab w:val="left" w:pos="1352"/>
        </w:tabs>
        <w:spacing w:before="106"/>
        <w:ind w:left="1352" w:hanging="359"/>
        <w:jc w:val="left"/>
      </w:pPr>
      <w:r>
        <w:rPr>
          <w:color w:val="000009"/>
        </w:rPr>
        <w:t>reti</w:t>
      </w:r>
      <w:r>
        <w:rPr>
          <w:color w:val="000009"/>
          <w:spacing w:val="-2"/>
        </w:rPr>
        <w:t xml:space="preserve"> associative</w:t>
      </w:r>
    </w:p>
    <w:p w14:paraId="05BAEF33" w14:textId="77777777" w:rsidR="00C73FAD" w:rsidRDefault="00C73FAD" w:rsidP="00C73FAD">
      <w:pPr>
        <w:pStyle w:val="Paragrafoelenco"/>
        <w:numPr>
          <w:ilvl w:val="2"/>
          <w:numId w:val="1"/>
        </w:numPr>
        <w:tabs>
          <w:tab w:val="left" w:pos="1352"/>
        </w:tabs>
        <w:spacing w:before="107"/>
        <w:ind w:left="1352" w:hanging="359"/>
        <w:jc w:val="left"/>
      </w:pPr>
      <w:r>
        <w:rPr>
          <w:color w:val="000009"/>
        </w:rPr>
        <w:t>società</w:t>
      </w:r>
      <w:r>
        <w:rPr>
          <w:color w:val="000009"/>
          <w:spacing w:val="-3"/>
        </w:rPr>
        <w:t xml:space="preserve"> </w:t>
      </w:r>
      <w:r>
        <w:rPr>
          <w:color w:val="000009"/>
        </w:rPr>
        <w:t>di</w:t>
      </w:r>
      <w:r>
        <w:rPr>
          <w:color w:val="000009"/>
          <w:spacing w:val="-7"/>
        </w:rPr>
        <w:t xml:space="preserve"> </w:t>
      </w:r>
      <w:r>
        <w:rPr>
          <w:color w:val="000009"/>
        </w:rPr>
        <w:t>mutuo</w:t>
      </w:r>
      <w:r>
        <w:rPr>
          <w:color w:val="000009"/>
          <w:spacing w:val="-5"/>
        </w:rPr>
        <w:t xml:space="preserve"> </w:t>
      </w:r>
      <w:r>
        <w:rPr>
          <w:color w:val="000009"/>
          <w:spacing w:val="-2"/>
        </w:rPr>
        <w:t>soccorso</w:t>
      </w:r>
    </w:p>
    <w:p w14:paraId="6F7718B8" w14:textId="77777777" w:rsidR="00C73FAD" w:rsidRDefault="00C73FAD" w:rsidP="00C73FAD">
      <w:pPr>
        <w:pStyle w:val="Paragrafoelenco"/>
        <w:numPr>
          <w:ilvl w:val="2"/>
          <w:numId w:val="1"/>
        </w:numPr>
        <w:tabs>
          <w:tab w:val="left" w:pos="1352"/>
          <w:tab w:val="left" w:pos="8146"/>
        </w:tabs>
        <w:spacing w:before="107"/>
        <w:ind w:left="1352" w:hanging="359"/>
        <w:jc w:val="left"/>
      </w:pPr>
      <w:r>
        <w:rPr>
          <w:color w:val="000009"/>
        </w:rPr>
        <w:t>altro</w:t>
      </w:r>
      <w:r>
        <w:rPr>
          <w:color w:val="000009"/>
          <w:spacing w:val="-3"/>
        </w:rPr>
        <w:t xml:space="preserve"> </w:t>
      </w:r>
      <w:r>
        <w:rPr>
          <w:color w:val="000009"/>
        </w:rPr>
        <w:t>Ente</w:t>
      </w:r>
      <w:r>
        <w:rPr>
          <w:color w:val="000009"/>
          <w:spacing w:val="-4"/>
        </w:rPr>
        <w:t xml:space="preserve"> </w:t>
      </w:r>
      <w:r>
        <w:rPr>
          <w:color w:val="000009"/>
        </w:rPr>
        <w:t>del</w:t>
      </w:r>
      <w:r>
        <w:rPr>
          <w:color w:val="000009"/>
          <w:spacing w:val="-11"/>
        </w:rPr>
        <w:t xml:space="preserve"> </w:t>
      </w:r>
      <w:r>
        <w:rPr>
          <w:color w:val="000009"/>
        </w:rPr>
        <w:t>Terzo</w:t>
      </w:r>
      <w:r>
        <w:rPr>
          <w:color w:val="000009"/>
          <w:spacing w:val="-4"/>
        </w:rPr>
        <w:t xml:space="preserve"> </w:t>
      </w:r>
      <w:r>
        <w:rPr>
          <w:color w:val="000009"/>
        </w:rPr>
        <w:t>Settore</w:t>
      </w:r>
      <w:r>
        <w:rPr>
          <w:color w:val="000009"/>
          <w:spacing w:val="55"/>
        </w:rPr>
        <w:t xml:space="preserve"> </w:t>
      </w:r>
      <w:r>
        <w:rPr>
          <w:color w:val="000009"/>
        </w:rPr>
        <w:t>(specificare)</w:t>
      </w:r>
      <w:r>
        <w:rPr>
          <w:color w:val="000009"/>
          <w:spacing w:val="-5"/>
        </w:rPr>
        <w:t xml:space="preserve"> </w:t>
      </w:r>
      <w:r>
        <w:rPr>
          <w:color w:val="000009"/>
          <w:u w:val="single" w:color="000008"/>
        </w:rPr>
        <w:tab/>
      </w:r>
    </w:p>
    <w:p w14:paraId="4BDADADB" w14:textId="77777777" w:rsidR="00C73FAD" w:rsidRDefault="00C73FAD">
      <w:pPr>
        <w:pStyle w:val="Paragrafoelenco"/>
        <w:spacing w:line="300" w:lineRule="auto"/>
        <w:sectPr w:rsidR="00C73FAD">
          <w:headerReference w:type="even" r:id="rId7"/>
          <w:headerReference w:type="default" r:id="rId8"/>
          <w:footerReference w:type="even" r:id="rId9"/>
          <w:footerReference w:type="default" r:id="rId10"/>
          <w:headerReference w:type="first" r:id="rId11"/>
          <w:footerReference w:type="first" r:id="rId12"/>
          <w:type w:val="continuous"/>
          <w:pgSz w:w="11910" w:h="16840"/>
          <w:pgMar w:top="1560" w:right="992" w:bottom="280" w:left="992" w:header="768" w:footer="0" w:gutter="0"/>
          <w:pgNumType w:start="1"/>
          <w:cols w:space="720"/>
        </w:sectPr>
      </w:pPr>
    </w:p>
    <w:p w14:paraId="65E769AC" w14:textId="77777777" w:rsidR="00BE750F" w:rsidRPr="00BE750F" w:rsidRDefault="00BE750F" w:rsidP="00BE750F">
      <w:pPr>
        <w:pStyle w:val="Paragrafoelenco"/>
        <w:tabs>
          <w:tab w:val="left" w:pos="848"/>
          <w:tab w:val="left" w:pos="861"/>
        </w:tabs>
        <w:spacing w:before="106" w:line="357" w:lineRule="auto"/>
        <w:ind w:left="861" w:right="135" w:firstLine="0"/>
        <w:jc w:val="right"/>
      </w:pPr>
    </w:p>
    <w:p w14:paraId="6F3D6FF4" w14:textId="1337FCBC" w:rsidR="00E86C9D" w:rsidRDefault="00876A21">
      <w:pPr>
        <w:pStyle w:val="Paragrafoelenco"/>
        <w:numPr>
          <w:ilvl w:val="1"/>
          <w:numId w:val="1"/>
        </w:numPr>
        <w:tabs>
          <w:tab w:val="left" w:pos="848"/>
          <w:tab w:val="left" w:pos="861"/>
        </w:tabs>
        <w:spacing w:before="106" w:line="357" w:lineRule="auto"/>
        <w:ind w:left="861" w:right="135"/>
      </w:pPr>
      <w:r>
        <w:rPr>
          <w:color w:val="000009"/>
        </w:rPr>
        <w:t xml:space="preserve">ente religioso civilmente riconosciuto che svolge attività di interesse generale ai sensi dell’art. 5, </w:t>
      </w:r>
      <w:proofErr w:type="spellStart"/>
      <w:r>
        <w:rPr>
          <w:color w:val="000009"/>
        </w:rPr>
        <w:t>D.Lgs.</w:t>
      </w:r>
      <w:proofErr w:type="spellEnd"/>
      <w:r>
        <w:rPr>
          <w:color w:val="000009"/>
        </w:rPr>
        <w:t xml:space="preserve"> 3 luglio 2017, n. 117 – Codice del Terzo Settore, per cui si adotta un regolamento depositato nel RUNTS ai sensi dell’art. 4 DLGS 3 luglio 2017 n. 117.</w:t>
      </w:r>
    </w:p>
    <w:p w14:paraId="465836A5" w14:textId="77777777" w:rsidR="00E86C9D" w:rsidRDefault="00876A21">
      <w:pPr>
        <w:pStyle w:val="Paragrafoelenco"/>
        <w:numPr>
          <w:ilvl w:val="1"/>
          <w:numId w:val="1"/>
        </w:numPr>
        <w:tabs>
          <w:tab w:val="left" w:pos="848"/>
          <w:tab w:val="left" w:pos="861"/>
        </w:tabs>
        <w:spacing w:before="128" w:line="355" w:lineRule="auto"/>
        <w:ind w:left="861" w:right="141"/>
      </w:pPr>
      <w:r>
        <w:rPr>
          <w:color w:val="000009"/>
        </w:rPr>
        <w:t xml:space="preserve">Organizzazione non lucrative di utilità sociale di cui all’art. 10, </w:t>
      </w:r>
      <w:proofErr w:type="spellStart"/>
      <w:r>
        <w:rPr>
          <w:color w:val="000009"/>
        </w:rPr>
        <w:t>D.Lgs.</w:t>
      </w:r>
      <w:proofErr w:type="spellEnd"/>
      <w:r>
        <w:rPr>
          <w:color w:val="000009"/>
        </w:rPr>
        <w:t xml:space="preserve"> 4 dicembre 1997, n. 460, iscritto all’anagrafe unica delle ONLUS di cui all’art. 11 del medesimo decreto </w:t>
      </w:r>
      <w:r>
        <w:rPr>
          <w:color w:val="000009"/>
          <w:spacing w:val="-2"/>
        </w:rPr>
        <w:t>legislativo.</w:t>
      </w:r>
    </w:p>
    <w:p w14:paraId="41353441" w14:textId="77777777" w:rsidR="00E86C9D" w:rsidRPr="007C512B" w:rsidRDefault="00E86C9D">
      <w:pPr>
        <w:pStyle w:val="Corpotesto"/>
        <w:spacing w:before="132"/>
      </w:pPr>
    </w:p>
    <w:p w14:paraId="31227310" w14:textId="6FC1F2D2" w:rsidR="00E86C9D" w:rsidRPr="007C512B" w:rsidRDefault="007C512B" w:rsidP="007C512B">
      <w:pPr>
        <w:pStyle w:val="Paragrafoelenco"/>
        <w:numPr>
          <w:ilvl w:val="0"/>
          <w:numId w:val="2"/>
        </w:numPr>
        <w:tabs>
          <w:tab w:val="left" w:pos="1581"/>
        </w:tabs>
      </w:pPr>
      <w:r w:rsidRPr="007C512B">
        <w:rPr>
          <w:color w:val="000009"/>
          <w:u w:color="000009"/>
        </w:rPr>
        <w:t>D</w:t>
      </w:r>
      <w:r w:rsidR="00876A21" w:rsidRPr="007C512B">
        <w:rPr>
          <w:color w:val="000009"/>
          <w:u w:color="000009"/>
        </w:rPr>
        <w:t>i</w:t>
      </w:r>
      <w:r w:rsidR="00876A21" w:rsidRPr="007C512B">
        <w:rPr>
          <w:color w:val="000009"/>
          <w:spacing w:val="-6"/>
          <w:u w:color="000009"/>
        </w:rPr>
        <w:t xml:space="preserve"> </w:t>
      </w:r>
      <w:r w:rsidR="00876A21" w:rsidRPr="007C512B">
        <w:rPr>
          <w:color w:val="000009"/>
          <w:u w:color="000009"/>
        </w:rPr>
        <w:t>possedere</w:t>
      </w:r>
      <w:r w:rsidR="00876A21" w:rsidRPr="007C512B">
        <w:rPr>
          <w:color w:val="000009"/>
          <w:spacing w:val="-6"/>
          <w:u w:color="000009"/>
        </w:rPr>
        <w:t xml:space="preserve"> </w:t>
      </w:r>
      <w:r w:rsidR="00876A21" w:rsidRPr="007C512B">
        <w:rPr>
          <w:color w:val="000009"/>
          <w:u w:color="000009"/>
        </w:rPr>
        <w:t>i</w:t>
      </w:r>
      <w:r w:rsidR="00876A21" w:rsidRPr="007C512B">
        <w:rPr>
          <w:color w:val="000009"/>
          <w:spacing w:val="-4"/>
          <w:u w:color="000009"/>
        </w:rPr>
        <w:t xml:space="preserve"> </w:t>
      </w:r>
      <w:r w:rsidR="00876A21" w:rsidRPr="007C512B">
        <w:rPr>
          <w:color w:val="000009"/>
          <w:u w:color="000009"/>
        </w:rPr>
        <w:t>seguenti</w:t>
      </w:r>
      <w:r w:rsidR="00876A21" w:rsidRPr="007C512B">
        <w:rPr>
          <w:color w:val="000009"/>
          <w:spacing w:val="-4"/>
          <w:u w:color="000009"/>
        </w:rPr>
        <w:t xml:space="preserve"> </w:t>
      </w:r>
      <w:r w:rsidR="00876A21" w:rsidRPr="007C512B">
        <w:rPr>
          <w:color w:val="000009"/>
          <w:spacing w:val="-2"/>
          <w:u w:color="000009"/>
        </w:rPr>
        <w:t>requisiti:</w:t>
      </w:r>
    </w:p>
    <w:p w14:paraId="11A4F14D" w14:textId="77777777" w:rsidR="00E86C9D" w:rsidRDefault="00E86C9D">
      <w:pPr>
        <w:pStyle w:val="Corpotesto"/>
      </w:pPr>
    </w:p>
    <w:p w14:paraId="7FC9CB32" w14:textId="77777777" w:rsidR="00E86C9D" w:rsidRDefault="00E86C9D">
      <w:pPr>
        <w:pStyle w:val="Corpotesto"/>
        <w:spacing w:before="2"/>
      </w:pPr>
    </w:p>
    <w:p w14:paraId="7B852E27" w14:textId="3CE2BFF7" w:rsidR="00E86C9D" w:rsidRDefault="00876A21">
      <w:pPr>
        <w:pStyle w:val="Paragrafoelenco"/>
        <w:numPr>
          <w:ilvl w:val="1"/>
          <w:numId w:val="1"/>
        </w:numPr>
        <w:tabs>
          <w:tab w:val="left" w:pos="849"/>
        </w:tabs>
        <w:spacing w:line="360" w:lineRule="auto"/>
        <w:ind w:left="849" w:right="139"/>
      </w:pPr>
      <w:r>
        <w:rPr>
          <w:color w:val="000009"/>
        </w:rPr>
        <w:t>sede legale o operativa ne</w:t>
      </w:r>
      <w:r w:rsidR="00C73FAD">
        <w:rPr>
          <w:color w:val="000009"/>
        </w:rPr>
        <w:t>i Comuni dell’Ambito Territoriale Sociale di Gioia del Colle, Casamassima, Turi e Sammichele di Bari</w:t>
      </w:r>
      <w:r>
        <w:rPr>
          <w:color w:val="000009"/>
        </w:rPr>
        <w:t>;</w:t>
      </w:r>
    </w:p>
    <w:p w14:paraId="3F488B13" w14:textId="77777777" w:rsidR="00E86C9D" w:rsidRDefault="00876A21">
      <w:pPr>
        <w:pStyle w:val="Paragrafoelenco"/>
        <w:numPr>
          <w:ilvl w:val="1"/>
          <w:numId w:val="1"/>
        </w:numPr>
        <w:tabs>
          <w:tab w:val="left" w:pos="848"/>
        </w:tabs>
        <w:spacing w:line="268" w:lineRule="exact"/>
        <w:ind w:left="848" w:hanging="359"/>
      </w:pPr>
      <w:r>
        <w:rPr>
          <w:color w:val="000009"/>
        </w:rPr>
        <w:t>non</w:t>
      </w:r>
      <w:r>
        <w:rPr>
          <w:color w:val="000009"/>
          <w:spacing w:val="-5"/>
        </w:rPr>
        <w:t xml:space="preserve"> </w:t>
      </w:r>
      <w:r>
        <w:rPr>
          <w:color w:val="000009"/>
        </w:rPr>
        <w:t>aver</w:t>
      </w:r>
      <w:r>
        <w:rPr>
          <w:color w:val="000009"/>
          <w:spacing w:val="-3"/>
        </w:rPr>
        <w:t xml:space="preserve"> </w:t>
      </w:r>
      <w:r>
        <w:rPr>
          <w:color w:val="000009"/>
        </w:rPr>
        <w:t>cessato</w:t>
      </w:r>
      <w:r>
        <w:rPr>
          <w:color w:val="000009"/>
          <w:spacing w:val="-5"/>
        </w:rPr>
        <w:t xml:space="preserve"> </w:t>
      </w:r>
      <w:r>
        <w:rPr>
          <w:color w:val="000009"/>
        </w:rPr>
        <w:t>o</w:t>
      </w:r>
      <w:r>
        <w:rPr>
          <w:color w:val="000009"/>
          <w:spacing w:val="-6"/>
        </w:rPr>
        <w:t xml:space="preserve"> </w:t>
      </w:r>
      <w:r>
        <w:rPr>
          <w:color w:val="000009"/>
        </w:rPr>
        <w:t>sospeso</w:t>
      </w:r>
      <w:r>
        <w:rPr>
          <w:color w:val="000009"/>
          <w:spacing w:val="-5"/>
        </w:rPr>
        <w:t xml:space="preserve"> </w:t>
      </w:r>
      <w:r>
        <w:rPr>
          <w:color w:val="000009"/>
        </w:rPr>
        <w:t>la</w:t>
      </w:r>
      <w:r>
        <w:rPr>
          <w:color w:val="000009"/>
          <w:spacing w:val="-4"/>
        </w:rPr>
        <w:t xml:space="preserve"> </w:t>
      </w:r>
      <w:r>
        <w:rPr>
          <w:color w:val="000009"/>
        </w:rPr>
        <w:t>propria</w:t>
      </w:r>
      <w:r>
        <w:rPr>
          <w:color w:val="000009"/>
          <w:spacing w:val="-4"/>
        </w:rPr>
        <w:t xml:space="preserve"> </w:t>
      </w:r>
      <w:r>
        <w:rPr>
          <w:color w:val="000009"/>
          <w:spacing w:val="-2"/>
        </w:rPr>
        <w:t>attività;</w:t>
      </w:r>
    </w:p>
    <w:p w14:paraId="5D0C29F3" w14:textId="77777777" w:rsidR="00E86C9D" w:rsidRDefault="00876A21">
      <w:pPr>
        <w:pStyle w:val="Paragrafoelenco"/>
        <w:numPr>
          <w:ilvl w:val="1"/>
          <w:numId w:val="1"/>
        </w:numPr>
        <w:tabs>
          <w:tab w:val="left" w:pos="848"/>
        </w:tabs>
        <w:spacing w:before="125"/>
        <w:ind w:left="848" w:hanging="359"/>
      </w:pPr>
      <w:r>
        <w:rPr>
          <w:color w:val="000009"/>
        </w:rPr>
        <w:t>essere</w:t>
      </w:r>
      <w:r>
        <w:rPr>
          <w:color w:val="000009"/>
          <w:spacing w:val="-8"/>
        </w:rPr>
        <w:t xml:space="preserve"> </w:t>
      </w:r>
      <w:r>
        <w:rPr>
          <w:color w:val="000009"/>
        </w:rPr>
        <w:t>in</w:t>
      </w:r>
      <w:r>
        <w:rPr>
          <w:color w:val="000009"/>
          <w:spacing w:val="-7"/>
        </w:rPr>
        <w:t xml:space="preserve"> </w:t>
      </w:r>
      <w:r>
        <w:rPr>
          <w:color w:val="000009"/>
        </w:rPr>
        <w:t>regola</w:t>
      </w:r>
      <w:r>
        <w:rPr>
          <w:color w:val="000009"/>
          <w:spacing w:val="-6"/>
        </w:rPr>
        <w:t xml:space="preserve"> </w:t>
      </w:r>
      <w:r>
        <w:rPr>
          <w:color w:val="000009"/>
        </w:rPr>
        <w:t>con</w:t>
      </w:r>
      <w:r>
        <w:rPr>
          <w:color w:val="000009"/>
          <w:spacing w:val="-9"/>
        </w:rPr>
        <w:t xml:space="preserve"> </w:t>
      </w:r>
      <w:r>
        <w:rPr>
          <w:color w:val="000009"/>
        </w:rPr>
        <w:t>gli</w:t>
      </w:r>
      <w:r>
        <w:rPr>
          <w:color w:val="000009"/>
          <w:spacing w:val="-6"/>
        </w:rPr>
        <w:t xml:space="preserve"> </w:t>
      </w:r>
      <w:r>
        <w:rPr>
          <w:color w:val="000009"/>
        </w:rPr>
        <w:t>adempimenti</w:t>
      </w:r>
      <w:r>
        <w:rPr>
          <w:color w:val="000009"/>
          <w:spacing w:val="-5"/>
        </w:rPr>
        <w:t xml:space="preserve"> </w:t>
      </w:r>
      <w:r>
        <w:rPr>
          <w:color w:val="000009"/>
        </w:rPr>
        <w:t>in</w:t>
      </w:r>
      <w:r>
        <w:rPr>
          <w:color w:val="000009"/>
          <w:spacing w:val="-6"/>
        </w:rPr>
        <w:t xml:space="preserve"> </w:t>
      </w:r>
      <w:r>
        <w:rPr>
          <w:color w:val="000009"/>
        </w:rPr>
        <w:t>materia</w:t>
      </w:r>
      <w:r>
        <w:rPr>
          <w:color w:val="000009"/>
          <w:spacing w:val="-6"/>
        </w:rPr>
        <w:t xml:space="preserve"> </w:t>
      </w:r>
      <w:r>
        <w:rPr>
          <w:color w:val="000009"/>
        </w:rPr>
        <w:t>previdenziale</w:t>
      </w:r>
      <w:r>
        <w:rPr>
          <w:color w:val="000009"/>
          <w:spacing w:val="-5"/>
        </w:rPr>
        <w:t xml:space="preserve"> </w:t>
      </w:r>
      <w:r>
        <w:rPr>
          <w:color w:val="000009"/>
        </w:rPr>
        <w:t>assistenziale</w:t>
      </w:r>
      <w:r>
        <w:rPr>
          <w:color w:val="000009"/>
          <w:spacing w:val="-4"/>
        </w:rPr>
        <w:t xml:space="preserve"> </w:t>
      </w:r>
      <w:r>
        <w:rPr>
          <w:color w:val="000009"/>
        </w:rPr>
        <w:t>ed</w:t>
      </w:r>
      <w:r>
        <w:rPr>
          <w:color w:val="000009"/>
          <w:spacing w:val="-5"/>
        </w:rPr>
        <w:t xml:space="preserve"> </w:t>
      </w:r>
      <w:r>
        <w:rPr>
          <w:color w:val="000009"/>
          <w:spacing w:val="-2"/>
        </w:rPr>
        <w:t>assicurativa;</w:t>
      </w:r>
    </w:p>
    <w:p w14:paraId="36B22525" w14:textId="77777777" w:rsidR="00E86C9D" w:rsidRDefault="00876A21">
      <w:pPr>
        <w:pStyle w:val="Paragrafoelenco"/>
        <w:numPr>
          <w:ilvl w:val="1"/>
          <w:numId w:val="1"/>
        </w:numPr>
        <w:tabs>
          <w:tab w:val="left" w:pos="849"/>
        </w:tabs>
        <w:spacing w:before="126" w:line="357" w:lineRule="auto"/>
        <w:ind w:left="849" w:right="136"/>
      </w:pPr>
      <w:r>
        <w:rPr>
          <w:color w:val="000009"/>
        </w:rPr>
        <w:t>non essere in nessuna delle situazioni descritte dagli artt.94 e 95 del Dlgs 36/2023 e pertanto non incorrere in alcuna delle cause di esclusione dalla partecipazione alle procedure di affidamento degli appalti pubblici, per sé e per tutti i soggetti previsti nel medesimo articolo;</w:t>
      </w:r>
    </w:p>
    <w:p w14:paraId="6B47DC6C" w14:textId="77777777" w:rsidR="00E86C9D" w:rsidRDefault="00876A21">
      <w:pPr>
        <w:pStyle w:val="Paragrafoelenco"/>
        <w:numPr>
          <w:ilvl w:val="1"/>
          <w:numId w:val="1"/>
        </w:numPr>
        <w:tabs>
          <w:tab w:val="left" w:pos="849"/>
        </w:tabs>
        <w:spacing w:line="357" w:lineRule="auto"/>
        <w:ind w:left="849" w:right="140"/>
      </w:pPr>
      <w:r>
        <w:rPr>
          <w:color w:val="000009"/>
        </w:rPr>
        <w:t>il legale rappresentante e i componenti dell’organo amministrativo, ove presente, non devono aver riportato condanne che comportino l’interdizione, anche temporanea, dai pubblici uffici o essere sottoposti a procedimenti giudiziari;</w:t>
      </w:r>
    </w:p>
    <w:p w14:paraId="3EE00F39" w14:textId="61EB32EE" w:rsidR="00E86C9D" w:rsidRDefault="00876A21">
      <w:pPr>
        <w:pStyle w:val="Paragrafoelenco"/>
        <w:numPr>
          <w:ilvl w:val="1"/>
          <w:numId w:val="1"/>
        </w:numPr>
        <w:tabs>
          <w:tab w:val="left" w:pos="849"/>
        </w:tabs>
        <w:spacing w:line="350" w:lineRule="auto"/>
        <w:ind w:left="849" w:right="146"/>
      </w:pPr>
      <w:r>
        <w:rPr>
          <w:color w:val="000009"/>
        </w:rPr>
        <w:t>non essere sottoposto a procedure di amministrazione controllata, amministrazione straordinaria, concordato preventivo, fallimento o liquidazione (anche volontaria)</w:t>
      </w:r>
      <w:r w:rsidR="00C73FAD">
        <w:rPr>
          <w:color w:val="000009"/>
        </w:rPr>
        <w:t>;</w:t>
      </w:r>
    </w:p>
    <w:p w14:paraId="756D8140" w14:textId="1F2AAFFB" w:rsidR="00C73FAD" w:rsidRDefault="00876A21" w:rsidP="00C73FAD">
      <w:pPr>
        <w:pStyle w:val="Paragrafoelenco"/>
        <w:numPr>
          <w:ilvl w:val="1"/>
          <w:numId w:val="1"/>
        </w:numPr>
        <w:tabs>
          <w:tab w:val="left" w:pos="848"/>
        </w:tabs>
        <w:spacing w:before="8"/>
        <w:ind w:left="848" w:hanging="354"/>
      </w:pPr>
      <w:r>
        <w:rPr>
          <w:color w:val="000009"/>
        </w:rPr>
        <w:t>di</w:t>
      </w:r>
      <w:r>
        <w:rPr>
          <w:color w:val="000009"/>
          <w:spacing w:val="-7"/>
        </w:rPr>
        <w:t xml:space="preserve"> </w:t>
      </w:r>
      <w:r>
        <w:rPr>
          <w:color w:val="000009"/>
        </w:rPr>
        <w:t>essere</w:t>
      </w:r>
      <w:r>
        <w:rPr>
          <w:color w:val="000009"/>
          <w:spacing w:val="-5"/>
        </w:rPr>
        <w:t xml:space="preserve"> </w:t>
      </w:r>
      <w:r>
        <w:rPr>
          <w:color w:val="000009"/>
        </w:rPr>
        <w:t>in</w:t>
      </w:r>
      <w:r>
        <w:rPr>
          <w:color w:val="000009"/>
          <w:spacing w:val="-3"/>
        </w:rPr>
        <w:t xml:space="preserve"> </w:t>
      </w:r>
      <w:r>
        <w:rPr>
          <w:color w:val="000009"/>
        </w:rPr>
        <w:t>regola</w:t>
      </w:r>
      <w:r>
        <w:rPr>
          <w:color w:val="000009"/>
          <w:spacing w:val="-5"/>
        </w:rPr>
        <w:t xml:space="preserve"> </w:t>
      </w:r>
      <w:r>
        <w:rPr>
          <w:color w:val="000009"/>
        </w:rPr>
        <w:t>con</w:t>
      </w:r>
      <w:r>
        <w:rPr>
          <w:color w:val="000009"/>
          <w:spacing w:val="-3"/>
        </w:rPr>
        <w:t xml:space="preserve"> </w:t>
      </w:r>
      <w:r>
        <w:rPr>
          <w:color w:val="000009"/>
        </w:rPr>
        <w:t>le</w:t>
      </w:r>
      <w:r>
        <w:rPr>
          <w:color w:val="000009"/>
          <w:spacing w:val="-5"/>
        </w:rPr>
        <w:t xml:space="preserve"> </w:t>
      </w:r>
      <w:r>
        <w:rPr>
          <w:color w:val="000009"/>
        </w:rPr>
        <w:t>norme</w:t>
      </w:r>
      <w:r>
        <w:rPr>
          <w:color w:val="000009"/>
          <w:spacing w:val="-3"/>
        </w:rPr>
        <w:t xml:space="preserve"> </w:t>
      </w:r>
      <w:r>
        <w:rPr>
          <w:color w:val="000009"/>
        </w:rPr>
        <w:t>in</w:t>
      </w:r>
      <w:r>
        <w:rPr>
          <w:color w:val="000009"/>
          <w:spacing w:val="-5"/>
        </w:rPr>
        <w:t xml:space="preserve"> </w:t>
      </w:r>
      <w:r>
        <w:rPr>
          <w:color w:val="000009"/>
        </w:rPr>
        <w:t>materia</w:t>
      </w:r>
      <w:r>
        <w:rPr>
          <w:color w:val="000009"/>
          <w:spacing w:val="-4"/>
        </w:rPr>
        <w:t xml:space="preserve"> </w:t>
      </w:r>
      <w:r>
        <w:rPr>
          <w:color w:val="000009"/>
        </w:rPr>
        <w:t>di</w:t>
      </w:r>
      <w:r>
        <w:rPr>
          <w:color w:val="000009"/>
          <w:spacing w:val="-3"/>
        </w:rPr>
        <w:t xml:space="preserve"> </w:t>
      </w:r>
      <w:r>
        <w:rPr>
          <w:color w:val="000009"/>
        </w:rPr>
        <w:t>salute</w:t>
      </w:r>
      <w:r>
        <w:rPr>
          <w:color w:val="000009"/>
          <w:spacing w:val="-2"/>
        </w:rPr>
        <w:t xml:space="preserve"> </w:t>
      </w:r>
      <w:r>
        <w:rPr>
          <w:color w:val="000009"/>
        </w:rPr>
        <w:t>e</w:t>
      </w:r>
      <w:r>
        <w:rPr>
          <w:color w:val="000009"/>
          <w:spacing w:val="-5"/>
        </w:rPr>
        <w:t xml:space="preserve"> </w:t>
      </w:r>
      <w:r>
        <w:rPr>
          <w:color w:val="000009"/>
        </w:rPr>
        <w:t>sicurezza</w:t>
      </w:r>
      <w:r>
        <w:rPr>
          <w:color w:val="000009"/>
          <w:spacing w:val="-3"/>
        </w:rPr>
        <w:t xml:space="preserve"> </w:t>
      </w:r>
      <w:r>
        <w:rPr>
          <w:color w:val="000009"/>
        </w:rPr>
        <w:t>sul</w:t>
      </w:r>
      <w:r>
        <w:rPr>
          <w:color w:val="000009"/>
          <w:spacing w:val="-3"/>
        </w:rPr>
        <w:t xml:space="preserve"> </w:t>
      </w:r>
      <w:r>
        <w:rPr>
          <w:color w:val="000009"/>
          <w:spacing w:val="-2"/>
        </w:rPr>
        <w:t>lavoro</w:t>
      </w:r>
      <w:r w:rsidR="00C73FAD">
        <w:rPr>
          <w:color w:val="000009"/>
          <w:spacing w:val="-2"/>
        </w:rPr>
        <w:t>;</w:t>
      </w:r>
    </w:p>
    <w:p w14:paraId="05047D4C" w14:textId="77777777" w:rsidR="00C73FAD" w:rsidRDefault="00C73FAD" w:rsidP="00C73FAD">
      <w:pPr>
        <w:pStyle w:val="Paragrafoelenco"/>
        <w:numPr>
          <w:ilvl w:val="1"/>
          <w:numId w:val="1"/>
        </w:numPr>
        <w:tabs>
          <w:tab w:val="left" w:pos="849"/>
        </w:tabs>
        <w:spacing w:before="91" w:line="352" w:lineRule="auto"/>
        <w:ind w:left="849" w:right="142" w:hanging="356"/>
        <w:jc w:val="left"/>
      </w:pPr>
      <w:r>
        <w:rPr>
          <w:color w:val="000009"/>
        </w:rPr>
        <w:t>di aver assolto (o in alternativa non essere assoggettato) all’obbligo di cui alla Legge 68/99 in materia di tutela del lavoro delle persone disabili;</w:t>
      </w:r>
    </w:p>
    <w:p w14:paraId="184788A1" w14:textId="400D55E9" w:rsidR="00C73FAD" w:rsidRDefault="00C73FAD" w:rsidP="00C73FAD">
      <w:pPr>
        <w:pStyle w:val="Paragrafoelenco"/>
        <w:numPr>
          <w:ilvl w:val="1"/>
          <w:numId w:val="1"/>
        </w:numPr>
        <w:tabs>
          <w:tab w:val="left" w:pos="849"/>
        </w:tabs>
        <w:spacing w:before="7" w:line="350" w:lineRule="auto"/>
        <w:ind w:left="849" w:right="137" w:hanging="356"/>
        <w:jc w:val="left"/>
      </w:pPr>
      <w:r>
        <w:rPr>
          <w:color w:val="000009"/>
        </w:rPr>
        <w:t xml:space="preserve">di non trovarsi nelle cause di divieto, decadenza, sospensione previste dal </w:t>
      </w:r>
      <w:proofErr w:type="spellStart"/>
      <w:r>
        <w:rPr>
          <w:color w:val="000009"/>
        </w:rPr>
        <w:t>D.lgs</w:t>
      </w:r>
      <w:proofErr w:type="spellEnd"/>
      <w:r>
        <w:rPr>
          <w:color w:val="000009"/>
        </w:rPr>
        <w:t xml:space="preserve"> n. 159 del 06/09/2011 </w:t>
      </w:r>
      <w:proofErr w:type="spellStart"/>
      <w:r>
        <w:rPr>
          <w:color w:val="000009"/>
        </w:rPr>
        <w:t>ss.mm.ii</w:t>
      </w:r>
      <w:proofErr w:type="spellEnd"/>
      <w:r>
        <w:rPr>
          <w:color w:val="000009"/>
        </w:rPr>
        <w:t>. (disposizioni antimafia)</w:t>
      </w:r>
      <w:r w:rsidR="00876A21">
        <w:rPr>
          <w:color w:val="000009"/>
        </w:rPr>
        <w:t>;</w:t>
      </w:r>
    </w:p>
    <w:p w14:paraId="35381ADC" w14:textId="2143B517" w:rsidR="007C512B" w:rsidRPr="007C512B" w:rsidRDefault="00C73FAD" w:rsidP="007C512B">
      <w:pPr>
        <w:pStyle w:val="Paragrafoelenco"/>
        <w:numPr>
          <w:ilvl w:val="1"/>
          <w:numId w:val="1"/>
        </w:numPr>
        <w:tabs>
          <w:tab w:val="left" w:pos="849"/>
        </w:tabs>
        <w:spacing w:before="10" w:line="352" w:lineRule="auto"/>
        <w:ind w:left="849" w:right="138"/>
        <w:jc w:val="left"/>
      </w:pPr>
      <w:r>
        <w:rPr>
          <w:color w:val="000009"/>
        </w:rPr>
        <w:t xml:space="preserve">rispettare la normativa in materia di pubblicità sui contributi pubblici ricevuti, ai sensi della Legge 124/2017 e s </w:t>
      </w:r>
      <w:proofErr w:type="spellStart"/>
      <w:r>
        <w:rPr>
          <w:color w:val="000009"/>
        </w:rPr>
        <w:t>s.mm.ii</w:t>
      </w:r>
      <w:proofErr w:type="spellEnd"/>
      <w:r>
        <w:rPr>
          <w:color w:val="000009"/>
        </w:rPr>
        <w:t xml:space="preserve"> (ove sia tenuto)</w:t>
      </w:r>
      <w:r w:rsidR="00876A21">
        <w:rPr>
          <w:color w:val="000009"/>
        </w:rPr>
        <w:t>.</w:t>
      </w:r>
    </w:p>
    <w:p w14:paraId="1892D3E1" w14:textId="77777777" w:rsidR="007C512B" w:rsidRDefault="007C512B" w:rsidP="007C512B">
      <w:pPr>
        <w:tabs>
          <w:tab w:val="left" w:pos="3192"/>
        </w:tabs>
      </w:pPr>
    </w:p>
    <w:p w14:paraId="2256EE06" w14:textId="77777777" w:rsidR="007C512B" w:rsidRDefault="007C512B" w:rsidP="007C512B">
      <w:pPr>
        <w:pStyle w:val="Paragrafoelenco"/>
        <w:numPr>
          <w:ilvl w:val="0"/>
          <w:numId w:val="2"/>
        </w:numPr>
        <w:tabs>
          <w:tab w:val="left" w:pos="1557"/>
          <w:tab w:val="left" w:pos="1581"/>
        </w:tabs>
        <w:spacing w:before="1" w:line="357" w:lineRule="auto"/>
        <w:ind w:right="137"/>
      </w:pPr>
      <w:r w:rsidRPr="007C512B">
        <w:rPr>
          <w:color w:val="000009"/>
        </w:rPr>
        <w:t>di avere</w:t>
      </w:r>
      <w:r w:rsidRPr="007C512B">
        <w:rPr>
          <w:color w:val="000009"/>
          <w:spacing w:val="-2"/>
        </w:rPr>
        <w:t xml:space="preserve"> </w:t>
      </w:r>
      <w:r w:rsidRPr="007C512B">
        <w:rPr>
          <w:color w:val="000009"/>
        </w:rPr>
        <w:t>esatta</w:t>
      </w:r>
      <w:r w:rsidRPr="007C512B">
        <w:rPr>
          <w:color w:val="000009"/>
          <w:spacing w:val="-3"/>
        </w:rPr>
        <w:t xml:space="preserve"> </w:t>
      </w:r>
      <w:r w:rsidRPr="007C512B">
        <w:rPr>
          <w:color w:val="000009"/>
        </w:rPr>
        <w:t>cognizione</w:t>
      </w:r>
      <w:r w:rsidRPr="007C512B">
        <w:rPr>
          <w:color w:val="000009"/>
          <w:spacing w:val="-3"/>
        </w:rPr>
        <w:t xml:space="preserve"> </w:t>
      </w:r>
      <w:r w:rsidRPr="007C512B">
        <w:rPr>
          <w:color w:val="000009"/>
        </w:rPr>
        <w:t>della</w:t>
      </w:r>
      <w:r w:rsidRPr="007C512B">
        <w:rPr>
          <w:color w:val="000009"/>
          <w:spacing w:val="-3"/>
        </w:rPr>
        <w:t xml:space="preserve"> </w:t>
      </w:r>
      <w:r w:rsidRPr="007C512B">
        <w:rPr>
          <w:color w:val="000009"/>
        </w:rPr>
        <w:t>natura</w:t>
      </w:r>
      <w:r w:rsidRPr="007C512B">
        <w:rPr>
          <w:color w:val="000009"/>
          <w:spacing w:val="-5"/>
        </w:rPr>
        <w:t xml:space="preserve"> </w:t>
      </w:r>
      <w:r w:rsidRPr="007C512B">
        <w:rPr>
          <w:color w:val="000009"/>
        </w:rPr>
        <w:t>dell’Avviso</w:t>
      </w:r>
      <w:r w:rsidRPr="007C512B">
        <w:rPr>
          <w:color w:val="000009"/>
          <w:spacing w:val="-1"/>
        </w:rPr>
        <w:t xml:space="preserve"> </w:t>
      </w:r>
      <w:r w:rsidRPr="007C512B">
        <w:rPr>
          <w:color w:val="000009"/>
        </w:rPr>
        <w:t>e</w:t>
      </w:r>
      <w:r w:rsidRPr="007C512B">
        <w:rPr>
          <w:color w:val="000009"/>
          <w:spacing w:val="-3"/>
        </w:rPr>
        <w:t xml:space="preserve"> </w:t>
      </w:r>
      <w:r w:rsidRPr="007C512B">
        <w:rPr>
          <w:color w:val="000009"/>
        </w:rPr>
        <w:t>di</w:t>
      </w:r>
      <w:r w:rsidRPr="007C512B">
        <w:rPr>
          <w:color w:val="000009"/>
          <w:spacing w:val="-5"/>
        </w:rPr>
        <w:t xml:space="preserve"> </w:t>
      </w:r>
      <w:r w:rsidRPr="007C512B">
        <w:rPr>
          <w:color w:val="000009"/>
        </w:rPr>
        <w:t>tutte</w:t>
      </w:r>
      <w:r w:rsidRPr="007C512B">
        <w:rPr>
          <w:color w:val="000009"/>
          <w:spacing w:val="-3"/>
        </w:rPr>
        <w:t xml:space="preserve"> </w:t>
      </w:r>
      <w:r w:rsidRPr="007C512B">
        <w:rPr>
          <w:color w:val="000009"/>
        </w:rPr>
        <w:t>le</w:t>
      </w:r>
      <w:r w:rsidRPr="007C512B">
        <w:rPr>
          <w:color w:val="000009"/>
          <w:spacing w:val="-3"/>
        </w:rPr>
        <w:t xml:space="preserve"> </w:t>
      </w:r>
      <w:r w:rsidRPr="007C512B">
        <w:rPr>
          <w:color w:val="000009"/>
        </w:rPr>
        <w:t>circostanze</w:t>
      </w:r>
      <w:r w:rsidRPr="007C512B">
        <w:rPr>
          <w:color w:val="000009"/>
          <w:spacing w:val="-3"/>
        </w:rPr>
        <w:t xml:space="preserve"> </w:t>
      </w:r>
      <w:r w:rsidRPr="007C512B">
        <w:rPr>
          <w:color w:val="000009"/>
        </w:rPr>
        <w:t>generali</w:t>
      </w:r>
      <w:r w:rsidRPr="007C512B">
        <w:rPr>
          <w:color w:val="000009"/>
          <w:spacing w:val="-3"/>
        </w:rPr>
        <w:t xml:space="preserve"> </w:t>
      </w:r>
      <w:r w:rsidRPr="007C512B">
        <w:rPr>
          <w:color w:val="000009"/>
        </w:rPr>
        <w:t xml:space="preserve">e particolari che possono influire sulla esecuzione dei PUC e che accetta, senza condizione o riserva alcuna, tutte le norme e disposizioni contenute nel suddetto </w:t>
      </w:r>
      <w:r w:rsidRPr="007C512B">
        <w:rPr>
          <w:color w:val="000009"/>
          <w:spacing w:val="-2"/>
        </w:rPr>
        <w:t>Avviso;</w:t>
      </w:r>
    </w:p>
    <w:p w14:paraId="247314FE" w14:textId="77777777" w:rsidR="007C512B" w:rsidRDefault="007C512B" w:rsidP="007C512B">
      <w:pPr>
        <w:tabs>
          <w:tab w:val="left" w:pos="3192"/>
        </w:tabs>
      </w:pPr>
    </w:p>
    <w:p w14:paraId="6DF91BFA" w14:textId="77777777" w:rsidR="007C512B" w:rsidRDefault="007C512B" w:rsidP="007C512B">
      <w:pPr>
        <w:pStyle w:val="Paragrafoelenco"/>
        <w:numPr>
          <w:ilvl w:val="0"/>
          <w:numId w:val="2"/>
        </w:numPr>
        <w:tabs>
          <w:tab w:val="left" w:pos="1557"/>
          <w:tab w:val="left" w:pos="1581"/>
        </w:tabs>
        <w:spacing w:before="4" w:line="355" w:lineRule="auto"/>
        <w:ind w:right="139"/>
      </w:pPr>
      <w:r w:rsidRPr="007C512B">
        <w:rPr>
          <w:color w:val="000009"/>
        </w:rPr>
        <w:t>di aver tenuto conto nella formulazione della proposta PUC degli obblighi e degli oneri relativi all’ attuazione;</w:t>
      </w:r>
    </w:p>
    <w:p w14:paraId="19C65BA3" w14:textId="529CFF09" w:rsidR="007C512B" w:rsidRPr="007C512B" w:rsidRDefault="007C512B" w:rsidP="007C512B">
      <w:pPr>
        <w:tabs>
          <w:tab w:val="left" w:pos="3192"/>
        </w:tabs>
        <w:sectPr w:rsidR="007C512B" w:rsidRPr="007C512B">
          <w:pgSz w:w="11910" w:h="16840"/>
          <w:pgMar w:top="1560" w:right="992" w:bottom="280" w:left="992" w:header="768" w:footer="0" w:gutter="0"/>
          <w:cols w:space="720"/>
        </w:sectPr>
      </w:pPr>
    </w:p>
    <w:p w14:paraId="5F98111A" w14:textId="77777777" w:rsidR="007C512B" w:rsidRPr="007C512B" w:rsidRDefault="007C512B" w:rsidP="007C512B">
      <w:pPr>
        <w:pStyle w:val="Paragrafoelenco"/>
        <w:tabs>
          <w:tab w:val="left" w:pos="1557"/>
          <w:tab w:val="left" w:pos="1581"/>
        </w:tabs>
        <w:spacing w:before="4" w:line="355" w:lineRule="auto"/>
        <w:ind w:left="1557" w:right="139" w:firstLine="0"/>
        <w:jc w:val="center"/>
      </w:pPr>
    </w:p>
    <w:p w14:paraId="45682FC6" w14:textId="08B33F82" w:rsidR="00E86C9D" w:rsidRDefault="00876A21" w:rsidP="007C512B">
      <w:pPr>
        <w:pStyle w:val="Paragrafoelenco"/>
        <w:numPr>
          <w:ilvl w:val="0"/>
          <w:numId w:val="2"/>
        </w:numPr>
        <w:tabs>
          <w:tab w:val="left" w:pos="1557"/>
          <w:tab w:val="left" w:pos="1581"/>
        </w:tabs>
        <w:spacing w:before="4" w:line="355" w:lineRule="auto"/>
        <w:ind w:right="139"/>
      </w:pPr>
      <w:r w:rsidRPr="007C512B">
        <w:rPr>
          <w:color w:val="000009"/>
        </w:rPr>
        <w:t>che la/le proposta/e progettuale/i presentata/e con allegato 2 possiede/</w:t>
      </w:r>
      <w:proofErr w:type="spellStart"/>
      <w:r w:rsidRPr="007C512B">
        <w:rPr>
          <w:color w:val="000009"/>
        </w:rPr>
        <w:t>ono</w:t>
      </w:r>
      <w:proofErr w:type="spellEnd"/>
      <w:r w:rsidRPr="007C512B">
        <w:rPr>
          <w:color w:val="000009"/>
        </w:rPr>
        <w:t xml:space="preserve"> e soddisfa/ano i requisiti di cui all’art 4 dell’Avviso;</w:t>
      </w:r>
    </w:p>
    <w:p w14:paraId="48FD93D3" w14:textId="77777777" w:rsidR="00E86C9D" w:rsidRDefault="00876A21" w:rsidP="007C512B">
      <w:pPr>
        <w:pStyle w:val="Paragrafoelenco"/>
        <w:numPr>
          <w:ilvl w:val="0"/>
          <w:numId w:val="2"/>
        </w:numPr>
        <w:tabs>
          <w:tab w:val="left" w:pos="1557"/>
          <w:tab w:val="left" w:pos="1581"/>
        </w:tabs>
        <w:spacing w:before="4" w:line="355" w:lineRule="auto"/>
        <w:ind w:right="143"/>
      </w:pPr>
      <w:r w:rsidRPr="007C512B">
        <w:rPr>
          <w:color w:val="000009"/>
        </w:rPr>
        <w:t xml:space="preserve">che in sede di attuazione si impegna ad osservare gli obblighi di cui all’art 7 </w:t>
      </w:r>
      <w:r w:rsidRPr="007C512B">
        <w:rPr>
          <w:color w:val="000009"/>
          <w:spacing w:val="-2"/>
        </w:rPr>
        <w:t>dell’Avviso.</w:t>
      </w:r>
    </w:p>
    <w:p w14:paraId="431CD7C6" w14:textId="77777777" w:rsidR="00E86C9D" w:rsidRDefault="00876A21" w:rsidP="007C512B">
      <w:pPr>
        <w:pStyle w:val="Paragrafoelenco"/>
        <w:numPr>
          <w:ilvl w:val="0"/>
          <w:numId w:val="2"/>
        </w:numPr>
        <w:tabs>
          <w:tab w:val="left" w:pos="1557"/>
          <w:tab w:val="left" w:pos="1581"/>
        </w:tabs>
        <w:spacing w:before="4" w:line="357" w:lineRule="auto"/>
        <w:ind w:right="141"/>
      </w:pPr>
      <w:r w:rsidRPr="007C512B">
        <w:rPr>
          <w:color w:val="000009"/>
        </w:rPr>
        <w:t>Qualora il</w:t>
      </w:r>
      <w:r w:rsidRPr="007C512B">
        <w:rPr>
          <w:color w:val="000009"/>
          <w:spacing w:val="-1"/>
        </w:rPr>
        <w:t xml:space="preserve"> </w:t>
      </w:r>
      <w:r w:rsidRPr="007C512B">
        <w:rPr>
          <w:color w:val="000009"/>
        </w:rPr>
        <w:t>progetto</w:t>
      </w:r>
      <w:r w:rsidRPr="007C512B">
        <w:rPr>
          <w:color w:val="000009"/>
          <w:spacing w:val="-3"/>
        </w:rPr>
        <w:t xml:space="preserve"> </w:t>
      </w:r>
      <w:r w:rsidRPr="007C512B">
        <w:rPr>
          <w:color w:val="000009"/>
        </w:rPr>
        <w:t>candidato</w:t>
      </w:r>
      <w:r w:rsidRPr="007C512B">
        <w:rPr>
          <w:color w:val="000009"/>
          <w:spacing w:val="-1"/>
        </w:rPr>
        <w:t xml:space="preserve"> </w:t>
      </w:r>
      <w:r w:rsidRPr="007C512B">
        <w:rPr>
          <w:color w:val="000009"/>
        </w:rPr>
        <w:t>venga</w:t>
      </w:r>
      <w:r w:rsidRPr="007C512B">
        <w:rPr>
          <w:color w:val="000009"/>
          <w:spacing w:val="-3"/>
        </w:rPr>
        <w:t xml:space="preserve"> </w:t>
      </w:r>
      <w:r w:rsidRPr="007C512B">
        <w:rPr>
          <w:color w:val="000009"/>
        </w:rPr>
        <w:t>realizzato</w:t>
      </w:r>
      <w:r w:rsidRPr="007C512B">
        <w:rPr>
          <w:color w:val="000009"/>
          <w:spacing w:val="-1"/>
        </w:rPr>
        <w:t xml:space="preserve"> </w:t>
      </w:r>
      <w:r w:rsidRPr="007C512B">
        <w:rPr>
          <w:color w:val="000009"/>
        </w:rPr>
        <w:t>in</w:t>
      </w:r>
      <w:r w:rsidRPr="007C512B">
        <w:rPr>
          <w:color w:val="000009"/>
          <w:spacing w:val="-3"/>
        </w:rPr>
        <w:t xml:space="preserve"> </w:t>
      </w:r>
      <w:r w:rsidRPr="007C512B">
        <w:rPr>
          <w:color w:val="000009"/>
        </w:rPr>
        <w:t>spazi/infrastrutture</w:t>
      </w:r>
      <w:r w:rsidRPr="007C512B">
        <w:rPr>
          <w:color w:val="000009"/>
          <w:spacing w:val="-2"/>
        </w:rPr>
        <w:t xml:space="preserve"> </w:t>
      </w:r>
      <w:r w:rsidRPr="007C512B">
        <w:rPr>
          <w:color w:val="000009"/>
        </w:rPr>
        <w:t>comunali</w:t>
      </w:r>
      <w:r w:rsidRPr="007C512B">
        <w:rPr>
          <w:color w:val="000009"/>
          <w:spacing w:val="-1"/>
        </w:rPr>
        <w:t xml:space="preserve"> </w:t>
      </w:r>
      <w:r w:rsidRPr="007C512B">
        <w:rPr>
          <w:color w:val="000009"/>
        </w:rPr>
        <w:t>dati</w:t>
      </w:r>
      <w:r w:rsidRPr="007C512B">
        <w:rPr>
          <w:color w:val="000009"/>
          <w:spacing w:val="-1"/>
        </w:rPr>
        <w:t xml:space="preserve"> </w:t>
      </w:r>
      <w:r w:rsidRPr="007C512B">
        <w:rPr>
          <w:color w:val="000009"/>
        </w:rPr>
        <w:t>in concessione/uso, dichiara di aver informato la Ripartizione assegnante della presentazione del progetto in spazi comunali.</w:t>
      </w:r>
    </w:p>
    <w:p w14:paraId="448EA3C4" w14:textId="77777777" w:rsidR="00E86C9D" w:rsidRDefault="00876A21" w:rsidP="007C512B">
      <w:pPr>
        <w:pStyle w:val="Paragrafoelenco"/>
        <w:numPr>
          <w:ilvl w:val="0"/>
          <w:numId w:val="2"/>
        </w:numPr>
        <w:tabs>
          <w:tab w:val="left" w:pos="1557"/>
          <w:tab w:val="left" w:pos="1581"/>
        </w:tabs>
        <w:spacing w:before="2" w:line="357" w:lineRule="auto"/>
        <w:ind w:right="130"/>
      </w:pPr>
      <w:r w:rsidRPr="007C512B">
        <w:rPr>
          <w:color w:val="000009"/>
        </w:rPr>
        <w:t>Qualora il progetto candidato integri/ supporti un servizio esternalizzato da PA dichiara che lo stesso non prevede attività in sostituzione di personale dipendente dell’Ente gestore e che lo stesso non prevede attività identiche o analoghe a quelle affidate in appalto /convenzione dal Comune o da altri Enti pubblici;</w:t>
      </w:r>
    </w:p>
    <w:p w14:paraId="2F2D7211" w14:textId="2C775B72" w:rsidR="00E86C9D" w:rsidRDefault="00876A21" w:rsidP="007C512B">
      <w:pPr>
        <w:pStyle w:val="Paragrafoelenco"/>
        <w:numPr>
          <w:ilvl w:val="0"/>
          <w:numId w:val="2"/>
        </w:numPr>
        <w:tabs>
          <w:tab w:val="left" w:pos="1557"/>
          <w:tab w:val="left" w:pos="1581"/>
        </w:tabs>
        <w:spacing w:before="4" w:line="357" w:lineRule="auto"/>
        <w:ind w:right="136"/>
      </w:pPr>
      <w:r w:rsidRPr="007C512B">
        <w:rPr>
          <w:color w:val="000009"/>
        </w:rPr>
        <w:t>Dichiara di</w:t>
      </w:r>
      <w:r w:rsidRPr="007C512B">
        <w:rPr>
          <w:color w:val="000009"/>
          <w:spacing w:val="40"/>
        </w:rPr>
        <w:t xml:space="preserve"> </w:t>
      </w:r>
      <w:r w:rsidRPr="007C512B">
        <w:rPr>
          <w:color w:val="000009"/>
        </w:rPr>
        <w:t>aver comunicato al RUP del servizio che si integra/supporta, la partecipazione all'avviso pubblico, con indicazione delle specifiche attività oggetto del PUC.</w:t>
      </w:r>
    </w:p>
    <w:p w14:paraId="6B796DD4" w14:textId="77777777" w:rsidR="00876A21" w:rsidRDefault="00876A21">
      <w:pPr>
        <w:pStyle w:val="Corpotesto"/>
        <w:tabs>
          <w:tab w:val="left" w:pos="3559"/>
        </w:tabs>
        <w:spacing w:before="3"/>
        <w:ind w:left="140"/>
      </w:pPr>
    </w:p>
    <w:p w14:paraId="7D7DC42C" w14:textId="03B5AB4D" w:rsidR="00E86C9D" w:rsidRDefault="00876A21">
      <w:pPr>
        <w:pStyle w:val="Corpotesto"/>
        <w:tabs>
          <w:tab w:val="left" w:pos="3559"/>
        </w:tabs>
        <w:spacing w:before="3"/>
        <w:ind w:left="140"/>
      </w:pPr>
      <w:r>
        <w:t>Luogo</w:t>
      </w:r>
      <w:r>
        <w:rPr>
          <w:spacing w:val="-5"/>
        </w:rPr>
        <w:t xml:space="preserve"> </w:t>
      </w:r>
      <w:r>
        <w:t>e</w:t>
      </w:r>
      <w:r>
        <w:rPr>
          <w:spacing w:val="-1"/>
        </w:rPr>
        <w:t xml:space="preserve"> </w:t>
      </w:r>
      <w:r>
        <w:rPr>
          <w:spacing w:val="-4"/>
        </w:rPr>
        <w:t>data</w:t>
      </w:r>
      <w:r>
        <w:rPr>
          <w:u w:val="single"/>
        </w:rPr>
        <w:tab/>
      </w:r>
    </w:p>
    <w:p w14:paraId="5CDBCF8F" w14:textId="77777777" w:rsidR="00E86C9D" w:rsidRDefault="00E86C9D">
      <w:pPr>
        <w:pStyle w:val="Corpotesto"/>
        <w:spacing w:before="75"/>
      </w:pPr>
    </w:p>
    <w:p w14:paraId="77B67949" w14:textId="77777777" w:rsidR="00E86C9D" w:rsidRDefault="00876A21">
      <w:pPr>
        <w:pStyle w:val="Corpotesto"/>
        <w:ind w:left="4251" w:right="1"/>
        <w:jc w:val="center"/>
      </w:pPr>
      <w:r>
        <w:t>In</w:t>
      </w:r>
      <w:r>
        <w:rPr>
          <w:spacing w:val="-4"/>
        </w:rPr>
        <w:t xml:space="preserve"> fede</w:t>
      </w:r>
    </w:p>
    <w:p w14:paraId="2E57EBA5" w14:textId="77777777" w:rsidR="00E86C9D" w:rsidRDefault="00E86C9D">
      <w:pPr>
        <w:pStyle w:val="Corpotesto"/>
        <w:spacing w:before="72"/>
      </w:pPr>
    </w:p>
    <w:p w14:paraId="7DF7D1CF" w14:textId="77777777" w:rsidR="00E86C9D" w:rsidRDefault="00876A21">
      <w:pPr>
        <w:pStyle w:val="Corpotesto"/>
        <w:spacing w:before="1"/>
        <w:ind w:left="4250" w:right="3"/>
        <w:jc w:val="center"/>
      </w:pPr>
      <w:r>
        <w:t>Il</w:t>
      </w:r>
      <w:r>
        <w:rPr>
          <w:spacing w:val="-3"/>
        </w:rPr>
        <w:t xml:space="preserve"> </w:t>
      </w:r>
      <w:r>
        <w:t>legale</w:t>
      </w:r>
      <w:r>
        <w:rPr>
          <w:spacing w:val="-4"/>
        </w:rPr>
        <w:t xml:space="preserve"> </w:t>
      </w:r>
      <w:r>
        <w:rPr>
          <w:spacing w:val="-2"/>
        </w:rPr>
        <w:t>rappresentante</w:t>
      </w:r>
    </w:p>
    <w:p w14:paraId="2738ED3C" w14:textId="77777777" w:rsidR="00E86C9D" w:rsidRDefault="00E86C9D">
      <w:pPr>
        <w:pStyle w:val="Corpotesto"/>
        <w:rPr>
          <w:sz w:val="20"/>
        </w:rPr>
      </w:pPr>
    </w:p>
    <w:p w14:paraId="4DF1D42A" w14:textId="77777777" w:rsidR="00E86C9D" w:rsidRDefault="00876A21">
      <w:pPr>
        <w:pStyle w:val="Corpotesto"/>
        <w:spacing w:before="87"/>
        <w:rPr>
          <w:sz w:val="20"/>
        </w:rPr>
      </w:pPr>
      <w:r>
        <w:rPr>
          <w:noProof/>
          <w:sz w:val="20"/>
        </w:rPr>
        <mc:AlternateContent>
          <mc:Choice Requires="wps">
            <w:drawing>
              <wp:anchor distT="0" distB="0" distL="0" distR="0" simplePos="0" relativeHeight="487589888" behindDoc="1" locked="0" layoutInCell="1" allowOverlap="1" wp14:anchorId="0BF5050D" wp14:editId="51CF8A28">
                <wp:simplePos x="0" y="0"/>
                <wp:positionH relativeFrom="page">
                  <wp:posOffset>4118736</wp:posOffset>
                </wp:positionH>
                <wp:positionV relativeFrom="paragraph">
                  <wp:posOffset>216556</wp:posOffset>
                </wp:positionV>
                <wp:extent cx="202120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21205" cy="1270"/>
                        </a:xfrm>
                        <a:custGeom>
                          <a:avLst/>
                          <a:gdLst/>
                          <a:ahLst/>
                          <a:cxnLst/>
                          <a:rect l="l" t="t" r="r" b="b"/>
                          <a:pathLst>
                            <a:path w="2021205">
                              <a:moveTo>
                                <a:pt x="0" y="0"/>
                              </a:moveTo>
                              <a:lnTo>
                                <a:pt x="202083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DAA5C2D" id="Graphic 7" o:spid="_x0000_s1026" style="position:absolute;margin-left:324.3pt;margin-top:17.05pt;width:159.1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2021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" path="m,l2020837,e" filled="f" strokeweight=".24536mm">
                <v:path arrowok="t"/>
                <w10:wrap type="topAndBottom" anchorx="page"/>
              </v:shape>
            </w:pict>
          </mc:Fallback>
        </mc:AlternateContent>
      </w:r>
    </w:p>
    <w:p w14:paraId="51652008" w14:textId="77777777" w:rsidR="00E86C9D" w:rsidRDefault="00E86C9D">
      <w:pPr>
        <w:pStyle w:val="Corpotesto"/>
        <w:rPr>
          <w:sz w:val="12"/>
        </w:rPr>
      </w:pPr>
    </w:p>
    <w:p w14:paraId="2F8AA567" w14:textId="77777777" w:rsidR="00E86C9D" w:rsidRDefault="00E86C9D">
      <w:pPr>
        <w:pStyle w:val="Corpotesto"/>
        <w:rPr>
          <w:sz w:val="12"/>
        </w:rPr>
      </w:pPr>
    </w:p>
    <w:p w14:paraId="74F839BB" w14:textId="77777777" w:rsidR="00E86C9D" w:rsidRDefault="00E86C9D">
      <w:pPr>
        <w:pStyle w:val="Corpotesto"/>
        <w:spacing w:before="84"/>
        <w:rPr>
          <w:sz w:val="12"/>
        </w:rPr>
      </w:pPr>
    </w:p>
    <w:p w14:paraId="71CBA88D" w14:textId="2CBBD868" w:rsidR="00E86C9D" w:rsidRDefault="00876A21">
      <w:pPr>
        <w:ind w:left="830"/>
        <w:rPr>
          <w:rFonts w:ascii="Tahoma" w:hAnsi="Tahoma"/>
          <w:sz w:val="12"/>
        </w:rPr>
      </w:pPr>
      <w:r>
        <w:rPr>
          <w:rFonts w:ascii="Tahoma" w:hAnsi="Tahoma"/>
          <w:color w:val="000009"/>
          <w:sz w:val="12"/>
        </w:rPr>
        <w:t>Si</w:t>
      </w:r>
      <w:r>
        <w:rPr>
          <w:rFonts w:ascii="Tahoma" w:hAnsi="Tahoma"/>
          <w:color w:val="000009"/>
          <w:spacing w:val="-7"/>
          <w:sz w:val="12"/>
        </w:rPr>
        <w:t xml:space="preserve"> </w:t>
      </w:r>
      <w:r>
        <w:rPr>
          <w:rFonts w:ascii="Tahoma" w:hAnsi="Tahoma"/>
          <w:color w:val="000009"/>
          <w:sz w:val="12"/>
        </w:rPr>
        <w:t>allega</w:t>
      </w:r>
      <w:r>
        <w:rPr>
          <w:rFonts w:ascii="Tahoma" w:hAnsi="Tahoma"/>
          <w:color w:val="000009"/>
          <w:spacing w:val="-4"/>
          <w:sz w:val="12"/>
        </w:rPr>
        <w:t xml:space="preserve"> </w:t>
      </w:r>
      <w:r>
        <w:rPr>
          <w:rFonts w:ascii="Tahoma" w:hAnsi="Tahoma"/>
          <w:color w:val="000009"/>
          <w:sz w:val="12"/>
        </w:rPr>
        <w:t>fotocopia</w:t>
      </w:r>
      <w:r>
        <w:rPr>
          <w:rFonts w:ascii="Tahoma" w:hAnsi="Tahoma"/>
          <w:color w:val="000009"/>
          <w:spacing w:val="-4"/>
          <w:sz w:val="12"/>
        </w:rPr>
        <w:t xml:space="preserve"> </w:t>
      </w:r>
      <w:r>
        <w:rPr>
          <w:rFonts w:ascii="Tahoma" w:hAnsi="Tahoma"/>
          <w:color w:val="000009"/>
          <w:sz w:val="12"/>
        </w:rPr>
        <w:t>del</w:t>
      </w:r>
      <w:r>
        <w:rPr>
          <w:rFonts w:ascii="Tahoma" w:hAnsi="Tahoma"/>
          <w:color w:val="000009"/>
          <w:spacing w:val="-4"/>
          <w:sz w:val="12"/>
        </w:rPr>
        <w:t xml:space="preserve"> </w:t>
      </w:r>
      <w:r>
        <w:rPr>
          <w:rFonts w:ascii="Tahoma" w:hAnsi="Tahoma"/>
          <w:color w:val="000009"/>
          <w:sz w:val="12"/>
        </w:rPr>
        <w:t>documento</w:t>
      </w:r>
      <w:r>
        <w:rPr>
          <w:rFonts w:ascii="Tahoma" w:hAnsi="Tahoma"/>
          <w:color w:val="000009"/>
          <w:spacing w:val="-4"/>
          <w:sz w:val="12"/>
        </w:rPr>
        <w:t xml:space="preserve"> </w:t>
      </w:r>
      <w:r>
        <w:rPr>
          <w:rFonts w:ascii="Tahoma" w:hAnsi="Tahoma"/>
          <w:color w:val="000009"/>
          <w:sz w:val="12"/>
        </w:rPr>
        <w:t>d’identità</w:t>
      </w:r>
      <w:r>
        <w:rPr>
          <w:rFonts w:ascii="Tahoma" w:hAnsi="Tahoma"/>
          <w:color w:val="000009"/>
          <w:spacing w:val="-4"/>
          <w:sz w:val="12"/>
        </w:rPr>
        <w:t xml:space="preserve"> </w:t>
      </w:r>
      <w:r>
        <w:rPr>
          <w:rFonts w:ascii="Tahoma" w:hAnsi="Tahoma"/>
          <w:color w:val="000009"/>
          <w:sz w:val="12"/>
        </w:rPr>
        <w:t>del</w:t>
      </w:r>
      <w:r>
        <w:rPr>
          <w:rFonts w:ascii="Tahoma" w:hAnsi="Tahoma"/>
          <w:color w:val="000009"/>
          <w:spacing w:val="-4"/>
          <w:sz w:val="12"/>
        </w:rPr>
        <w:t xml:space="preserve"> </w:t>
      </w:r>
      <w:r>
        <w:rPr>
          <w:rFonts w:ascii="Tahoma" w:hAnsi="Tahoma"/>
          <w:color w:val="000009"/>
          <w:sz w:val="12"/>
        </w:rPr>
        <w:t>sottoscrittore</w:t>
      </w:r>
      <w:r w:rsidR="00567573">
        <w:rPr>
          <w:rFonts w:ascii="Tahoma" w:hAnsi="Tahoma"/>
          <w:color w:val="000009"/>
          <w:sz w:val="12"/>
        </w:rPr>
        <w:t>.</w:t>
      </w:r>
    </w:p>
    <w:sectPr w:rsidR="00E86C9D">
      <w:pgSz w:w="11910" w:h="16840"/>
      <w:pgMar w:top="1560" w:right="992" w:bottom="280" w:left="992" w:header="76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87488" w14:textId="77777777" w:rsidR="00A9524D" w:rsidRDefault="00A9524D">
      <w:r>
        <w:separator/>
      </w:r>
    </w:p>
  </w:endnote>
  <w:endnote w:type="continuationSeparator" w:id="0">
    <w:p w14:paraId="7A8C92BF" w14:textId="77777777" w:rsidR="00A9524D" w:rsidRDefault="00A95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1CDBC" w14:textId="77777777" w:rsidR="004B4B5F" w:rsidRDefault="004B4B5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0282874"/>
      <w:docPartObj>
        <w:docPartGallery w:val="Page Numbers (Bottom of Page)"/>
        <w:docPartUnique/>
      </w:docPartObj>
    </w:sdtPr>
    <w:sdtEndPr/>
    <w:sdtContent>
      <w:p w14:paraId="5B48DD2A" w14:textId="013369CF" w:rsidR="00BE750F" w:rsidRDefault="00BE750F">
        <w:pPr>
          <w:pStyle w:val="Pidipagina"/>
          <w:jc w:val="center"/>
        </w:pPr>
        <w:r>
          <w:fldChar w:fldCharType="begin"/>
        </w:r>
        <w:r>
          <w:instrText>PAGE   \* MERGEFORMAT</w:instrText>
        </w:r>
        <w:r>
          <w:fldChar w:fldCharType="separate"/>
        </w:r>
        <w:r>
          <w:t>2</w:t>
        </w:r>
        <w:r>
          <w:fldChar w:fldCharType="end"/>
        </w:r>
      </w:p>
    </w:sdtContent>
  </w:sdt>
  <w:p w14:paraId="4005E800" w14:textId="77777777" w:rsidR="00BE750F" w:rsidRDefault="00BE750F">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54864" w14:textId="77777777" w:rsidR="004B4B5F" w:rsidRDefault="004B4B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C2AC6" w14:textId="77777777" w:rsidR="00A9524D" w:rsidRDefault="00A9524D">
      <w:r>
        <w:separator/>
      </w:r>
    </w:p>
  </w:footnote>
  <w:footnote w:type="continuationSeparator" w:id="0">
    <w:p w14:paraId="5DE01A6C" w14:textId="77777777" w:rsidR="00A9524D" w:rsidRDefault="00A952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3730A" w14:textId="77777777" w:rsidR="004B4B5F" w:rsidRDefault="004B4B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6989B" w14:textId="32005507" w:rsidR="00E86C9D" w:rsidRDefault="00C73FAD">
    <w:pPr>
      <w:pStyle w:val="Corpotesto"/>
      <w:spacing w:line="14" w:lineRule="auto"/>
      <w:rPr>
        <w:sz w:val="20"/>
      </w:rPr>
    </w:pPr>
    <w:r>
      <w:rPr>
        <w:noProof/>
      </w:rPr>
      <w:drawing>
        <wp:anchor distT="0" distB="0" distL="114300" distR="114300" simplePos="0" relativeHeight="251657728" behindDoc="0" locked="0" layoutInCell="1" allowOverlap="1" wp14:anchorId="7AACCE8F" wp14:editId="42DB62A5">
          <wp:simplePos x="0" y="0"/>
          <wp:positionH relativeFrom="margin">
            <wp:posOffset>5275580</wp:posOffset>
          </wp:positionH>
          <wp:positionV relativeFrom="paragraph">
            <wp:posOffset>-144780</wp:posOffset>
          </wp:positionV>
          <wp:extent cx="727439" cy="650401"/>
          <wp:effectExtent l="0" t="0" r="0" b="0"/>
          <wp:wrapNone/>
          <wp:docPr id="815477459" name="Immagine 1" descr="logo ATS def.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0" descr="logo ATS def.t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7439" cy="650401"/>
                  </a:xfrm>
                  <a:prstGeom prst="rect">
                    <a:avLst/>
                  </a:prstGeom>
                  <a:noFill/>
                  <a:ln>
                    <a:noFill/>
                  </a:ln>
                </pic:spPr>
              </pic:pic>
            </a:graphicData>
          </a:graphic>
          <wp14:sizeRelH relativeFrom="page">
            <wp14:pctWidth>0</wp14:pctWidth>
          </wp14:sizeRelH>
          <wp14:sizeRelV relativeFrom="page">
            <wp14:pctHeight>0</wp14:pctHeight>
          </wp14:sizeRelV>
        </wp:anchor>
      </w:drawing>
    </w:r>
    <w:r w:rsidR="00876A21">
      <w:rPr>
        <w:noProof/>
        <w:sz w:val="20"/>
      </w:rPr>
      <w:drawing>
        <wp:anchor distT="0" distB="0" distL="0" distR="0" simplePos="0" relativeHeight="251656704" behindDoc="1" locked="0" layoutInCell="1" allowOverlap="1" wp14:anchorId="797820B3" wp14:editId="34404799">
          <wp:simplePos x="0" y="0"/>
          <wp:positionH relativeFrom="page">
            <wp:posOffset>803325</wp:posOffset>
          </wp:positionH>
          <wp:positionV relativeFrom="page">
            <wp:posOffset>524077</wp:posOffset>
          </wp:positionV>
          <wp:extent cx="4836188" cy="37600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4836188" cy="376009"/>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43187" w14:textId="77777777" w:rsidR="004B4B5F" w:rsidRDefault="004B4B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07384D"/>
    <w:multiLevelType w:val="hybridMultilevel"/>
    <w:tmpl w:val="27D21BBA"/>
    <w:lvl w:ilvl="0" w:tplc="28DE5B2A">
      <w:start w:val="1"/>
      <w:numFmt w:val="decimal"/>
      <w:lvlText w:val="%1."/>
      <w:lvlJc w:val="left"/>
      <w:pPr>
        <w:ind w:left="1581" w:hanging="1270"/>
        <w:jc w:val="right"/>
      </w:pPr>
      <w:rPr>
        <w:rFonts w:ascii="Tahoma" w:eastAsia="Tahoma" w:hAnsi="Tahoma" w:cs="Tahoma" w:hint="default"/>
        <w:b/>
        <w:bCs/>
        <w:i w:val="0"/>
        <w:iCs w:val="0"/>
        <w:color w:val="000009"/>
        <w:spacing w:val="0"/>
        <w:w w:val="100"/>
        <w:sz w:val="22"/>
        <w:szCs w:val="22"/>
        <w:lang w:val="it-IT" w:eastAsia="en-US" w:bidi="ar-SA"/>
      </w:rPr>
    </w:lvl>
    <w:lvl w:ilvl="1" w:tplc="B9765B1E">
      <w:numFmt w:val="bullet"/>
      <w:lvlText w:val=""/>
      <w:lvlJc w:val="left"/>
      <w:pPr>
        <w:ind w:left="642" w:hanging="360"/>
      </w:pPr>
      <w:rPr>
        <w:rFonts w:ascii="Symbol" w:eastAsia="Symbol" w:hAnsi="Symbol" w:cs="Symbol" w:hint="default"/>
        <w:b w:val="0"/>
        <w:bCs w:val="0"/>
        <w:i w:val="0"/>
        <w:iCs w:val="0"/>
        <w:color w:val="000009"/>
        <w:spacing w:val="0"/>
        <w:w w:val="60"/>
        <w:sz w:val="22"/>
        <w:szCs w:val="22"/>
        <w:lang w:val="it-IT" w:eastAsia="en-US" w:bidi="ar-SA"/>
      </w:rPr>
    </w:lvl>
    <w:lvl w:ilvl="2" w:tplc="EF0667BA">
      <w:numFmt w:val="bullet"/>
      <w:lvlText w:val="o"/>
      <w:lvlJc w:val="left"/>
      <w:pPr>
        <w:ind w:left="1353" w:hanging="360"/>
      </w:pPr>
      <w:rPr>
        <w:rFonts w:ascii="Courier New" w:eastAsia="Courier New" w:hAnsi="Courier New" w:cs="Courier New" w:hint="default"/>
        <w:b w:val="0"/>
        <w:bCs w:val="0"/>
        <w:i w:val="0"/>
        <w:iCs w:val="0"/>
        <w:color w:val="000009"/>
        <w:spacing w:val="0"/>
        <w:w w:val="100"/>
        <w:sz w:val="22"/>
        <w:szCs w:val="22"/>
        <w:lang w:val="it-IT" w:eastAsia="en-US" w:bidi="ar-SA"/>
      </w:rPr>
    </w:lvl>
    <w:lvl w:ilvl="3" w:tplc="A4E43854">
      <w:numFmt w:val="bullet"/>
      <w:lvlText w:val="•"/>
      <w:lvlJc w:val="left"/>
      <w:pPr>
        <w:ind w:left="1580" w:hanging="360"/>
      </w:pPr>
      <w:rPr>
        <w:rFonts w:hint="default"/>
        <w:lang w:val="it-IT" w:eastAsia="en-US" w:bidi="ar-SA"/>
      </w:rPr>
    </w:lvl>
    <w:lvl w:ilvl="4" w:tplc="55204178">
      <w:numFmt w:val="bullet"/>
      <w:lvlText w:val="•"/>
      <w:lvlJc w:val="left"/>
      <w:pPr>
        <w:ind w:left="2771" w:hanging="360"/>
      </w:pPr>
      <w:rPr>
        <w:rFonts w:hint="default"/>
        <w:lang w:val="it-IT" w:eastAsia="en-US" w:bidi="ar-SA"/>
      </w:rPr>
    </w:lvl>
    <w:lvl w:ilvl="5" w:tplc="0A468F40">
      <w:numFmt w:val="bullet"/>
      <w:lvlText w:val="•"/>
      <w:lvlJc w:val="left"/>
      <w:pPr>
        <w:ind w:left="3963" w:hanging="360"/>
      </w:pPr>
      <w:rPr>
        <w:rFonts w:hint="default"/>
        <w:lang w:val="it-IT" w:eastAsia="en-US" w:bidi="ar-SA"/>
      </w:rPr>
    </w:lvl>
    <w:lvl w:ilvl="6" w:tplc="F03A77A2">
      <w:numFmt w:val="bullet"/>
      <w:lvlText w:val="•"/>
      <w:lvlJc w:val="left"/>
      <w:pPr>
        <w:ind w:left="5155" w:hanging="360"/>
      </w:pPr>
      <w:rPr>
        <w:rFonts w:hint="default"/>
        <w:lang w:val="it-IT" w:eastAsia="en-US" w:bidi="ar-SA"/>
      </w:rPr>
    </w:lvl>
    <w:lvl w:ilvl="7" w:tplc="0804BD2A">
      <w:numFmt w:val="bullet"/>
      <w:lvlText w:val="•"/>
      <w:lvlJc w:val="left"/>
      <w:pPr>
        <w:ind w:left="6347" w:hanging="360"/>
      </w:pPr>
      <w:rPr>
        <w:rFonts w:hint="default"/>
        <w:lang w:val="it-IT" w:eastAsia="en-US" w:bidi="ar-SA"/>
      </w:rPr>
    </w:lvl>
    <w:lvl w:ilvl="8" w:tplc="9C669726">
      <w:numFmt w:val="bullet"/>
      <w:lvlText w:val="•"/>
      <w:lvlJc w:val="left"/>
      <w:pPr>
        <w:ind w:left="7538" w:hanging="360"/>
      </w:pPr>
      <w:rPr>
        <w:rFonts w:hint="default"/>
        <w:lang w:val="it-IT" w:eastAsia="en-US" w:bidi="ar-SA"/>
      </w:rPr>
    </w:lvl>
  </w:abstractNum>
  <w:abstractNum w:abstractNumId="1" w15:restartNumberingAfterBreak="0">
    <w:nsid w:val="73612051"/>
    <w:multiLevelType w:val="hybridMultilevel"/>
    <w:tmpl w:val="D42AC53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C9D"/>
    <w:rsid w:val="00392615"/>
    <w:rsid w:val="004327C1"/>
    <w:rsid w:val="004B063E"/>
    <w:rsid w:val="004B4B5F"/>
    <w:rsid w:val="00525062"/>
    <w:rsid w:val="005630A1"/>
    <w:rsid w:val="00567573"/>
    <w:rsid w:val="00650717"/>
    <w:rsid w:val="0076110F"/>
    <w:rsid w:val="007C512B"/>
    <w:rsid w:val="00876A21"/>
    <w:rsid w:val="00A9524D"/>
    <w:rsid w:val="00BE750F"/>
    <w:rsid w:val="00C73FAD"/>
    <w:rsid w:val="00E86C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CABDE9"/>
  <w15:docId w15:val="{A5CF1AA3-13AF-4603-A7DF-FA0649B92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0"/>
    <w:qFormat/>
    <w:pPr>
      <w:spacing w:before="41"/>
      <w:ind w:right="1"/>
      <w:jc w:val="center"/>
    </w:pPr>
    <w:rPr>
      <w:rFonts w:ascii="Tahoma" w:eastAsia="Tahoma" w:hAnsi="Tahoma" w:cs="Tahoma"/>
      <w:b/>
      <w:bCs/>
    </w:rPr>
  </w:style>
  <w:style w:type="paragraph" w:styleId="Paragrafoelenco">
    <w:name w:val="List Paragraph"/>
    <w:basedOn w:val="Normale"/>
    <w:uiPriority w:val="1"/>
    <w:qFormat/>
    <w:pPr>
      <w:ind w:left="849" w:hanging="360"/>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C73FAD"/>
    <w:pPr>
      <w:tabs>
        <w:tab w:val="center" w:pos="4819"/>
        <w:tab w:val="right" w:pos="9638"/>
      </w:tabs>
    </w:pPr>
  </w:style>
  <w:style w:type="character" w:customStyle="1" w:styleId="IntestazioneCarattere">
    <w:name w:val="Intestazione Carattere"/>
    <w:basedOn w:val="Carpredefinitoparagrafo"/>
    <w:link w:val="Intestazione"/>
    <w:uiPriority w:val="99"/>
    <w:rsid w:val="00C73FAD"/>
    <w:rPr>
      <w:rFonts w:ascii="Arial MT" w:eastAsia="Arial MT" w:hAnsi="Arial MT" w:cs="Arial MT"/>
      <w:lang w:val="it-IT"/>
    </w:rPr>
  </w:style>
  <w:style w:type="paragraph" w:styleId="Pidipagina">
    <w:name w:val="footer"/>
    <w:basedOn w:val="Normale"/>
    <w:link w:val="PidipaginaCarattere"/>
    <w:uiPriority w:val="99"/>
    <w:unhideWhenUsed/>
    <w:rsid w:val="00C73FAD"/>
    <w:pPr>
      <w:tabs>
        <w:tab w:val="center" w:pos="4819"/>
        <w:tab w:val="right" w:pos="9638"/>
      </w:tabs>
    </w:pPr>
  </w:style>
  <w:style w:type="character" w:customStyle="1" w:styleId="PidipaginaCarattere">
    <w:name w:val="Piè di pagina Carattere"/>
    <w:basedOn w:val="Carpredefinitoparagrafo"/>
    <w:link w:val="Pidipagina"/>
    <w:uiPriority w:val="99"/>
    <w:rsid w:val="00C73FAD"/>
    <w:rPr>
      <w:rFonts w:ascii="Arial MT" w:eastAsia="Arial MT" w:hAnsi="Arial MT" w:cs="Arial MT"/>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746</Words>
  <Characters>4257</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Nardulli Caterina</dc:creator>
  <cp:lastModifiedBy>Zaccheo Gianluca</cp:lastModifiedBy>
  <cp:revision>2</cp:revision>
  <dcterms:created xsi:type="dcterms:W3CDTF">2025-11-04T10:46:00Z</dcterms:created>
  <dcterms:modified xsi:type="dcterms:W3CDTF">2025-11-04T10:46:00Z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2024-04-03T00:00:00Z</vt:filetime>
  </property>
  <property fmtid="{D5CDD505-2E9C-101B-9397-08002B2CF9AE}" pid="3" name="Creator">
    <vt:lpwstr>Microsoft® Word 2010</vt:lpwstr>
  </property>
  <property fmtid="{D5CDD505-2E9C-101B-9397-08002B2CF9AE}" pid="4" name="LastSaved">
    <vt:filetime>2025-09-10T00:00:00Z</vt:filetime>
  </property>
  <property fmtid="{D5CDD505-2E9C-101B-9397-08002B2CF9AE}" pid="5" name="Producer">
    <vt:lpwstr>Microsoft® Word 2010</vt:lpwstr>
  </property>
</Properties>
</file>